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ДЕПАРТАМЕНТ 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16 октября 2013 г. N 1153-р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ДОПОЛНИТЕЛЬНЫХ МЕРАХ ПО ИНФОРМИРОВАНИЮ ЖИТЕЛЕЙ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ГОРОДА МОСКВЫ ОБ ОРГАНИЗАЦИИ И ПОРЯДКЕ ОКАЗАНИЯ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ВЫСОКОТЕХНОЛОГИЧНОЙ МЕДИЦИНСКОЙ ПОМОЩИ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Руководителям медицинских </w:t>
      </w:r>
      <w:proofErr w:type="gramStart"/>
      <w:r>
        <w:t>организаций государственной системы здравоохранения города Москвы</w:t>
      </w:r>
      <w:proofErr w:type="gramEnd"/>
      <w:r>
        <w:t xml:space="preserve">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Е.Н.Сучковой </w:t>
      </w:r>
      <w:hyperlink w:anchor="Par32" w:history="1">
        <w:r>
          <w:rPr>
            <w:color w:val="0000FF"/>
          </w:rPr>
          <w:t>информационную справку</w:t>
        </w:r>
      </w:hyperlink>
      <w: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</w:t>
      </w:r>
      <w:proofErr w:type="gramStart"/>
      <w:r>
        <w:t>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</w:t>
      </w:r>
      <w:proofErr w:type="gramEnd"/>
      <w:r>
        <w:t xml:space="preserve"> в медицинских организациях государственной системы здравоохранения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Контроль за исполнением настоящего приказа возложить на заместителя </w:t>
      </w:r>
      <w:proofErr w:type="gramStart"/>
      <w:r>
        <w:t>руководителя Департамента здравоохранения города Москвы</w:t>
      </w:r>
      <w:proofErr w:type="gramEnd"/>
      <w:r>
        <w:t xml:space="preserve"> А.И.Хрипуна.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 Правительства Москвы,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руководитель Департамента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lastRenderedPageBreak/>
        <w:t>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Г.Н.ГОЛУХОВ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27"/>
      <w:bookmarkEnd w:id="1"/>
      <w:r>
        <w:t>Приложение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распоряжению Департамента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здравоохранения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16 октября 2013 г. N 1153-р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ИНФОРМАЦИОННАЯ СПРАВКА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ОРГАНИЗАЦИИ И ПОРЯДКЕ ОКАЗАНИЯ ВЫСОКОТЕХНОЛОГИЧНОЙ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МЕДИЦИНСКОЙ ПОМОЩИ ЖИТЕЛЯМ ГОРОДА МОСКВЫ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Организация и порядок оказания ВМП жителям г. Москвы определены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  <w:proofErr w:type="gramEnd"/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>
          <w:rPr>
            <w:color w:val="0000FF"/>
          </w:rPr>
          <w:t>Перечень</w:t>
        </w:r>
      </w:hyperlink>
      <w:r>
        <w:t xml:space="preserve"> профилей и видов ВМП определены приказом Минздравсоцразвития РФ от 29 декабря 2012 г. N 1629н "Об утверждении перечня видов высокотехнологичной медицинской помощи" (до 31 декабря 2013 г.). С 01 января 2014 г. вступает в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Жители </w:t>
      </w:r>
      <w:proofErr w:type="gramStart"/>
      <w:r>
        <w:t>г</w:t>
      </w:r>
      <w:proofErr w:type="gramEnd"/>
      <w:r>
        <w:t>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Минздрава России от 29 декабря 2012 г. N </w:t>
      </w:r>
      <w:r>
        <w:lastRenderedPageBreak/>
        <w:t xml:space="preserve">1629н "Об утверждении перечня видов высокотехнологичной медицинской помощи". В соответствии с указанным </w:t>
      </w:r>
      <w:hyperlink r:id="rId8" w:history="1">
        <w:r>
          <w:rPr>
            <w:color w:val="0000FF"/>
          </w:rPr>
          <w:t>приказом</w:t>
        </w:r>
      </w:hyperlink>
      <w: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коронароангиографий, 5000 стентирований коронарных сосудов и 6800 балонных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</w:t>
      </w:r>
      <w:proofErr w:type="gramEnd"/>
      <w:r>
        <w:t xml:space="preserve"> В ряде городских стационаров, имеющих в своем составе травматологические и ортопедические отделения, проводится более 3,5 тыс. операций по эндопротезированию крупных суставов.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4"/>
      <w:bookmarkEnd w:id="3"/>
      <w:r>
        <w:t>ПЕРЕЧЕНЬ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МЕДИЦИНСКИХ ОРГАНИЗАЦИЙ ГОСУДАРСТВЕННОЙ СИСТЕМЫ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ЗДРАВООХРАНЕНИЯ ГОРОДА МОСКВЫ, В КОТОРЫХ ОКАЗЫВАЕТСЯ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ВЫСОКОТЕХНОЛОГИЧНАЯ МЕДИЦИНСКАЯ ПОМОЩЬ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5640"/>
      </w:tblGrid>
      <w:tr w:rsidR="00422C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Профиль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высокотехнологичной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медицинской помощи   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медицинских организаций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государственной системы здравоохранения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города Москвы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Абдоминальная хирургия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"Московский клинический научно-практический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С.П.Боткина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 имени Н.И.Пирогова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24 ДЗМ", ГБУЗ города Москвы "ГКБ N 31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64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67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79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"ГВВ N 3 ДЗМ", ГБУЗ города Москвы "ДГКБ N 13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Н.Ф.Филатова ДЗМ"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Акушерство и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гинекология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С.П.Боткина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 имени Н.И.Пирогова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12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31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50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79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"Родильный дом N 17 ДЗМ"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Гастроэнтерология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"Московский клинический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научно-практический центр ДЗМ", ГБУЗ города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имени С.П.Боткина ДЗМ", ГБУЗ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24"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Гематология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имени С.П.Боткина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40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52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Дерматовенерология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"НПЦ дерматовенерологии 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косметологии ДЗМ"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Комбустиология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36 ДЗМ", ГБУЗ города Москвы "ДГКБ N 9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Г.Н.Сперанского ДЗМ"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2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Нейрохирургия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имени С.П.Боткина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15 имени О.М.Филатова ДЗМ",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"НИИ неотложной детской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хирургии и травматологии ДЗМ", ГБУЗ города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"НПЦ медицинской помощи детям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пороками развития черепно-лицевой области и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врожденными заболеваниями нервной системы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"Морозовская ДГКБ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"ДГКБ N 9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Г.Н.Сперанского ДЗМ"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Неонатология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"Центр планирования семьи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репродукции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13 ДЗМ", ГБУЗ города Москвы "ГБ N 8 ДЗМ",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"ДГКБ N 13  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Н.Ф.Филатова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ГБУЗ города Москвы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городская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онкологическая больница N 62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"Онкологический клинический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 N 1 ДЗМ", ГБУЗ города Москвы "ГКБ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24 ДЗМ", ГБУЗ города Москвы "ГКБ N 40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57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"Морозовская ДГКБ ДЗМ"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Оториноларингология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"МНПЦ оториноларингологии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1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имени Н.И.Пирогова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67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"Морозовская ДГКБ ДЗМ", ГБУЗ города Москвы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Святого Владимира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"ДГКБ N 9 имени Г.Н.Сперанского ДЗМ"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Офтальмология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"ОКБ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 имени Н.И.Пирогова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12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15 имени О.М.Филатова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36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города Москвы "Морозовская ДГКБ ДЗМ"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Педиатрия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"Морозовская ДГКБ ДЗМ",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"ДГКБ Святого Владимира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"ДГКБ N 9 имени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Г.Н.Сперанского ДЗМ", ГБУЗ города Москвы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"ДИКБ N 6 ДЗМ"   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Ревматология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Н.И.Пирогова ДЗМ", ГБУЗ города Москвы "ГКБ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4 ДЗМ", ГБУЗ города Москвы "ГКБ N 52 ДЗМ"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2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"Научно-практический центр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интервенционной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кардиоангиологии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имени СП. Боткина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 имени Н.И.Пирогова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4 ДЗМ", ГБУЗ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7 ДЗМ", ГБУЗ города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12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15 имени О.М.Филатова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23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64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81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N 13 имени Н.Ф.Филатова ДЗМ"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Торакальная хирургия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36 ДЗМ", ГБУЗ города Москвы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"ДГКБ N 13 имени Н.Ф.Филатова ДЗМ"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4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Травматология и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ортопедия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(в том числе           </w:t>
            </w:r>
            <w:proofErr w:type="gramEnd"/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эндопротезирование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суставов)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"МНПЦ медицинской реабилитации, 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восстановительной и спортивной медицины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"НИИ неотложной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детской хирургии и травматологии ДЗМ", ГБУЗ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имени С.П.Боткина ДЗМ",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Н.И.Пирогова ДЗМ", ГБУЗ города Москвы "ГКБ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7 ДЗМ", ГБУЗ города Москвы "ГКБ N 12 ДЗМ",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13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15 имени О.М.Филатова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31 ДЗМ",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59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64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"ГКБ N 67 ДЗМ",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81 ДЗМ", ГБУЗ города Москвы "ГВВ N 2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"ГВВ N 3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"ДГКБ N 13 имени Н.Ф.Филатова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            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Трансплантация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"НИИ СП имени 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Н.В.Склифосовского ДЗМ", ГБУЗ города Москвы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7 ДЗМ"    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Урология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1 имени     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Н.И.Пирогова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"ГКБ N 12 ДЗМ", ГБУЗ города Москвы "ГКБ N 31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50 ДЗМ"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города Москвы "ГКБ N 57 ДЗМ", ГБУЗ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"Морозовская ДГКБ ДЗМ", ГБУЗ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"ДГКБ N 13 имени Н.Ф.Филатова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ДЗМ"                                   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19.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Челюстно-лицевая 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хирургия      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"Московский клинический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научно-практический центр ДЗМ" </w:t>
            </w:r>
            <w:hyperlink w:anchor="Par22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, ГБУЗ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1 имени Н.И.Пирогова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ДЗМ", ГБУЗ города Москвы "ГКБ N 36 ДЗМ"      </w:t>
            </w:r>
          </w:p>
        </w:tc>
      </w:tr>
      <w:tr w:rsidR="00422CC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Эндокринология         </w:t>
            </w: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ГБУЗ города Москвы "ГКБ N 67 ДЗМ", ГБУЗ 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города Москвы "ГКБ N 81 ДЗМ", ГБУЗ города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Москвы "ГВВ N 3 ДЗМ", ГБУЗ города Москвы     </w:t>
            </w:r>
          </w:p>
          <w:p w:rsidR="00422CCB" w:rsidRDefault="00422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"Морозовская ДГКБ ДЗМ                        </w:t>
            </w:r>
          </w:p>
        </w:tc>
      </w:tr>
    </w:tbl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4" w:name="Par221"/>
      <w:bookmarkEnd w:id="4"/>
      <w:r>
        <w:t>&lt;*&gt; С использованием роботической системы DaVinci.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Одновременно,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Кроме того, высокотехнологичная медицинская помощь жителям </w:t>
      </w:r>
      <w:proofErr w:type="gramStart"/>
      <w:r>
        <w:t>г</w:t>
      </w:r>
      <w:proofErr w:type="gramEnd"/>
      <w:r>
        <w:t>. Москвы оказывается в федеральных медицинских организациях. Ежегодно данный вид медицинской помощи в федеральных клиниках получают более 35,5 тысяч москвичей.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организациях, согласно </w:t>
      </w:r>
      <w:hyperlink r:id="rId10" w:history="1">
        <w:r>
          <w:rPr>
            <w:color w:val="0000FF"/>
          </w:rPr>
          <w:t>Приказу</w:t>
        </w:r>
      </w:hyperlink>
      <w:r>
        <w:t xml:space="preserve"> 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</w:t>
      </w:r>
      <w:proofErr w:type="gramEnd"/>
      <w:r>
        <w:t xml:space="preserve"> которым можно ознакомиться на сайте Минздрава России по адресу: http://www.rosminzdrav.ru/docs/mzsr/high-tech-med/37, для оформления "</w:t>
      </w:r>
      <w:hyperlink r:id="rId11" w:history="1">
        <w:r>
          <w:rPr>
            <w:color w:val="0000FF"/>
          </w:rPr>
          <w:t>Талона</w:t>
        </w:r>
      </w:hyperlink>
      <w:r>
        <w:t xml:space="preserve"> на оказание ВМП" пациенту (или его законному представителю) необходимо представить следующие документы: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выписку из медицинской документации за подписью руководителя </w:t>
      </w:r>
      <w:r>
        <w:lastRenderedPageBreak/>
        <w:t>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результаты лабораторных, инструментальных и других видов медицинских исследований по профилю заболевания;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паспорта гражданина Российской Федерации (страницы 2, 3 и 5);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копию </w:t>
      </w:r>
      <w:hyperlink r:id="rId12" w:history="1">
        <w:r>
          <w:rPr>
            <w:color w:val="0000FF"/>
          </w:rPr>
          <w:t>полиса</w:t>
        </w:r>
      </w:hyperlink>
      <w:r>
        <w:t xml:space="preserve"> обязательного медицинского страхования;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- копию </w:t>
      </w:r>
      <w:hyperlink r:id="rId13" w:history="1">
        <w:r>
          <w:rPr>
            <w:color w:val="0000FF"/>
          </w:rPr>
          <w:t>свидетельства</w:t>
        </w:r>
      </w:hyperlink>
      <w:r>
        <w:t xml:space="preserve"> обязательного пенсионного страхования (при наличии);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копию документа об инвалидности (при наличии).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Указанные документы следует представить в Приемную населения Департамента здравоохранения города Москвы по адресу: </w:t>
      </w:r>
      <w:proofErr w:type="gramStart"/>
      <w:r>
        <w:t>г</w:t>
      </w:r>
      <w:proofErr w:type="gramEnd"/>
      <w:r>
        <w:t>. Москва, 2-й Щемиловский пер., д. 4А, строение 4, ежедневно, кроме выходных и праздничных дней, с 9 час. до 13 час. 30 мин. и с 14 час. 30 мин. до 18 час., телефон для справок: 8-499-973-08-61.</w:t>
      </w: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422CCB" w:rsidRDefault="00422CC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F03BF0" w:rsidRDefault="00F03BF0"/>
    <w:sectPr w:rsidR="00F03BF0" w:rsidSect="00EF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2CCB"/>
    <w:rsid w:val="0025096A"/>
    <w:rsid w:val="00422CCB"/>
    <w:rsid w:val="00F0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E4CF574FABCE519DAC58A7176C79AEDDFA37A3DC8FFBA4445F00Dw5V9H" TargetMode="External"/><Relationship Id="rId13" Type="http://schemas.openxmlformats.org/officeDocument/2006/relationships/hyperlink" Target="consultantplus://offline/ref=091E4CF574FABCE519DADA806676C79AE9DBA87F33C0A2B04C1CFC0F5EFD462920A245FB41672D14w1V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1E4CF574FABCE519DAC58A7176C79AEDDFA37A3DC8FFBA4445F00D59F2193E27EB49FA41662Ew1V4H" TargetMode="External"/><Relationship Id="rId12" Type="http://schemas.openxmlformats.org/officeDocument/2006/relationships/hyperlink" Target="consultantplus://offline/ref=091E4CF574FABCE519DAC58A7176C79AECD8AD7F33C8FFBA4445F00D59F2193E27EB49FA41662Ew1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1E4CF574FABCE519DAC58A7176C79AEDDCAC7037C8FFBA4445F00Dw5V9H" TargetMode="External"/><Relationship Id="rId11" Type="http://schemas.openxmlformats.org/officeDocument/2006/relationships/hyperlink" Target="consultantplus://offline/ref=091E4CF574FABCE519DAC58A7176C79AEDDEA37B30C8FFBA4445F00D59F2193E27EB49FA41662Dw1VFH" TargetMode="External"/><Relationship Id="rId5" Type="http://schemas.openxmlformats.org/officeDocument/2006/relationships/hyperlink" Target="consultantplus://offline/ref=091E4CF574FABCE519DAC58A7176C79AEDDFA37A3DC8FFBA4445F00D59F2193E27EB49FA41662Ew1V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1E4CF574FABCE519DAC58A7176C79AECDAAD713CC8FFBA4445F00Dw5V9H" TargetMode="External"/><Relationship Id="rId4" Type="http://schemas.openxmlformats.org/officeDocument/2006/relationships/hyperlink" Target="consultantplus://offline/ref=091E4CF574FABCE519DAC58A7176C79AECDAAD713CC8FFBA4445F00Dw5V9H" TargetMode="External"/><Relationship Id="rId9" Type="http://schemas.openxmlformats.org/officeDocument/2006/relationships/hyperlink" Target="consultantplus://offline/ref=091E4CF574FABCE519DAC58A7176C79AEDDCA87A35C8FFBA4445F00Dw5V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1</cp:revision>
  <dcterms:created xsi:type="dcterms:W3CDTF">2013-11-01T07:21:00Z</dcterms:created>
  <dcterms:modified xsi:type="dcterms:W3CDTF">2013-11-01T07:22:00Z</dcterms:modified>
</cp:coreProperties>
</file>