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60FD" w14:textId="77777777" w:rsidR="00B65DD6" w:rsidRDefault="00B65DD6" w:rsidP="00B65DD6">
      <w:pPr>
        <w:pStyle w:val="a3"/>
        <w:spacing w:before="0" w:beforeAutospacing="0" w:after="0" w:afterAutospacing="0" w:line="288" w:lineRule="atLeast"/>
        <w:jc w:val="both"/>
        <w:rPr>
          <w:b/>
          <w:bCs/>
        </w:rPr>
      </w:pPr>
      <w:r>
        <w:rPr>
          <w:b/>
          <w:bCs/>
        </w:rPr>
        <w:t xml:space="preserve">Территориальная </w:t>
      </w:r>
      <w:hyperlink r:id="rId4" w:anchor="P32" w:tooltip="ТЕРРИТОРИАЛЬНАЯ ПРОГРАММА" w:history="1">
        <w:r w:rsidRPr="00B65DD6">
          <w:rPr>
            <w:rStyle w:val="a4"/>
            <w:b/>
            <w:bCs/>
            <w:color w:val="auto"/>
            <w:u w:val="none"/>
          </w:rPr>
          <w:t>программа</w:t>
        </w:r>
      </w:hyperlink>
      <w:r>
        <w:rPr>
          <w:b/>
          <w:bCs/>
        </w:rPr>
        <w:t xml:space="preserve"> государственных гарантий бесплатного оказания гражданам медицинской помощи в городе Москве на 2026 год и на плановый период 2027 и 2028 годов</w:t>
      </w:r>
    </w:p>
    <w:p w14:paraId="2008B7D5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B7B9931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CF2058B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696724D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7B3FEEA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B3AAEB5" w14:textId="77777777" w:rsidR="0051675D" w:rsidRDefault="0051675D" w:rsidP="0051675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A52C27E" w14:textId="2F473EA3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5.2. Профилактические медицинские осмотры</w:t>
      </w:r>
    </w:p>
    <w:p w14:paraId="53FC4DBD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и диспансеризация граждан</w:t>
      </w:r>
      <w:r>
        <w:t xml:space="preserve"> </w:t>
      </w:r>
    </w:p>
    <w:p w14:paraId="113F3024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40269ECF" w14:textId="77777777" w:rsidR="0051675D" w:rsidRDefault="0051675D" w:rsidP="0051675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5.2.1. Проведение профилактических мероприятий осуществляется для выявления болезней системы кровообращения и онкологических заболеваний, формирующих основные причины смертности населения, для выявления хронических инфекционных заболеваний, болезней эндокринной системы, органов пищеварения и других заболеваний, а также для оценки репродуктивного здоровья взрослого населения репродуктивного возраста. </w:t>
      </w:r>
    </w:p>
    <w:p w14:paraId="24A73ADA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5.2.2.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(или) диспансеризации, в том числе углубленной, в целях выявления патологических состояний, заболеваний и факторов риска их развития, в вечерние часы (до 20 часов) и в выходные дни по плану-графику медицинских организаций государственной системы здравоохранения города Москвы, оказывающих первичную медико-санитарную помощь. </w:t>
      </w:r>
    </w:p>
    <w:p w14:paraId="3E8973E5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Гражданам предоставляется возможность записи, осуществляемой в том числе очно, по телефону и дистанционно (при наличии технической возможности, с использованием Портала государственных и муниципальных услуг (функций) города Москвы и (или) ЕМИАС). </w:t>
      </w:r>
    </w:p>
    <w:p w14:paraId="3A2FE299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организаций, а также на официальных сайтах медицинских организаций в информационно-телекоммуникационной сети Интернет. </w:t>
      </w:r>
    </w:p>
    <w:p w14:paraId="5A14C938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о медицинских организациях, в которых граждане могут пройти диспансеризацию и (или) профилактический медицинский осмотр, включая перечень медицинских организаций, осуществляющих углубленную диспансеризацию и диспансеризацию для оценки репродуктивного здоровья взрослого населения репродуктивного возраста, размещается на официальном сайте Департамента здравоохранения города Москвы в информационно-телекоммуникационной сети Интернет. </w:t>
      </w:r>
    </w:p>
    <w:p w14:paraId="6A7847AD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5.2.3. Профилактические медицинские осмотры и диспансеризация взрослого населения проводятся в медицинской организации, в которой граждане получают первичную медико-санитарную помощь, в том числе по месту нахождения мобильных медицинских бригад таких медицинских организаций. </w:t>
      </w:r>
    </w:p>
    <w:p w14:paraId="2362ABFD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Работники и (или) обучающиеся образовательных организаций вправе проходить профилактические медицинские осмотры и (или) диспансеризацию в медицинской организации, к которой они не прикреплены для получения первичной медико-санитарной помощи и участвующей в реализации Территориальной программы ОМС, в том числе по </w:t>
      </w:r>
      <w:r>
        <w:lastRenderedPageBreak/>
        <w:t xml:space="preserve">месту нахождения мобильной медицинской бригады, организованной в структуре такой медицинской организации (включая место работы и учебы). </w:t>
      </w:r>
    </w:p>
    <w:p w14:paraId="1B6CD138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необходимости для проведения медицинских исследований в рамках проведения профилактических медицинских осмотров и (или)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помощь. </w:t>
      </w:r>
    </w:p>
    <w:p w14:paraId="38A30FAF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5.2.4. 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гражданина, проводимые в целях оценки состояния здоровья (включая определение группы здоровья и группы диспансерного наблюдения). </w:t>
      </w:r>
    </w:p>
    <w:p w14:paraId="629D8B35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(а) в крови у всех пациентов в возрасте 18-40 лет и оценка липидного профиля (общий холестерин, холестерин липопротеинов высокой плотности, холестерин липопротеинов низкой плотности, холестерин липопротеинов очень низкой плотности, триглицериды) у пациентов в возрасте 18-39 лет - один раз в 6 лет, у пациентов в возрасте 40 лет и старше - один раз в три года. </w:t>
      </w:r>
    </w:p>
    <w:p w14:paraId="50F259E7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Инвалиды Великой Отечественной войны, инвалиды боевых действий, участники Великой Отечественной войны, лица, награжденные знаком "Жителю блокадного Ленинграда", лица, награжденные знаком "Житель осажденного Севастополя", и лица, награжденные знаком "Житель осажденного Сталинграда",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проходят диспансеризацию ежегодно вне зависимости от возраста. </w:t>
      </w:r>
    </w:p>
    <w:p w14:paraId="7C6FD119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Профилактический медицинский осмотр проводится ежегодно в качестве самостоятельного мероприятия, в том числе в рамках диспансеризации или диспансерного наблюдения (при проведении первого в текущем году диспансерного приема (осмотра, консультации), в целях раннего (своевременного) выявления состояний, заболеваний и факторов риска их развития, а также в целях определения групп здоровья и выработки для пациентов рекомендаций, направленных на формирование здорового образа жизни и профилактику хронических неинфекционных заболеваний. </w:t>
      </w:r>
    </w:p>
    <w:p w14:paraId="68B5B8A5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5.2.5. При формировании планов-графиков проведения профилактических медицинских осмотров и диспансеризации,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организуется: </w:t>
      </w:r>
    </w:p>
    <w:p w14:paraId="1E7988DB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5.2.5.1. Взаимодействие с работодателями и иными заинтересованными органами и организациями, в том числе путем запроса соответствующих сведений или заключения соглашений об обмене информацией. </w:t>
      </w:r>
    </w:p>
    <w:p w14:paraId="3783F727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5.2.5.2. Обмен сведениями о прохождении гражданами профилактических медицинских осмотров, включая диспансеризацию,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здравоохранения. </w:t>
      </w:r>
    </w:p>
    <w:p w14:paraId="5CAD527B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5.2.6. </w:t>
      </w:r>
      <w:hyperlink r:id="rId5" w:history="1">
        <w:r>
          <w:rPr>
            <w:rStyle w:val="a4"/>
          </w:rPr>
          <w:t>Условия</w:t>
        </w:r>
      </w:hyperlink>
      <w:r>
        <w:t xml:space="preserve"> и сроки проведения профилактических осмотров несовершеннолетних установлены приложением 18 к Территориальной программе. </w:t>
      </w:r>
    </w:p>
    <w:p w14:paraId="0042252F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5.2.7. В дополнение к профилактическим медицинским осмотрам и диспансеризации гражданам, переболевшим новой коронавирусной инфекцией (COVID-19), включая случаи заболеваний, в отношении которых отсутствуют сведения о перенесенной новой коронавирусной инфекции (COVID-19), подтвержденные методом полимеразной цепной реакции, в течение года после заболевания (COVID-19) проводится углубленная диспансеризация по </w:t>
      </w:r>
      <w:hyperlink r:id="rId6" w:history="1">
        <w:r>
          <w:rPr>
            <w:rStyle w:val="a4"/>
          </w:rPr>
          <w:t>перечню</w:t>
        </w:r>
      </w:hyperlink>
      <w:r>
        <w:t xml:space="preserve"> согласно приложению 15 к Территориальной программе. </w:t>
      </w:r>
    </w:p>
    <w:p w14:paraId="04993027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Направление граждан на прохождение углубленной диспансеризации, включая определение категории граждан, проходящих углубленную диспансеризацию, и определение категории граждан, проходящих углубленную диспансеризацию в первоочередном порядке, осуществляется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</w:p>
    <w:p w14:paraId="03D904DE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</w:t>
      </w:r>
      <w:proofErr w:type="spellStart"/>
      <w:r>
        <w:t>sms</w:t>
      </w:r>
      <w:proofErr w:type="spellEnd"/>
      <w:r>
        <w:t xml:space="preserve">-сообщений, рассылки </w:t>
      </w:r>
      <w:proofErr w:type="spellStart"/>
      <w:r>
        <w:t>ussd</w:t>
      </w:r>
      <w:proofErr w:type="spellEnd"/>
      <w:r>
        <w:t xml:space="preserve">-сообщений и иных доступных средств связи (при наличии согласия гражданина). </w:t>
      </w:r>
    </w:p>
    <w:p w14:paraId="379C5914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Первый этап углубленной диспансеризации рекомендуется проводить в течение одного дня. Второй этап углубленной диспансеризации проводится в целях дополнительного обследования гражданина и уточнения диагноза заболевания (состояния).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</w:t>
      </w:r>
      <w:hyperlink r:id="rId7" w:history="1">
        <w:r>
          <w:rPr>
            <w:rStyle w:val="a4"/>
          </w:rPr>
          <w:t>приложением 15</w:t>
        </w:r>
      </w:hyperlink>
      <w:r>
        <w:t xml:space="preserve"> к Территориальной программе. </w:t>
      </w:r>
    </w:p>
    <w:p w14:paraId="0412302D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результатам проведения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инфекцией (COVID-19), гражданин в течение трех рабочих дней в установленном порядке направляется на дополнительные исследования, ставится на диспансерное наблюдение, при наличии медицинских показаний ему оказывается соответствующее лечение и медицинская реабилитация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Москвы. </w:t>
      </w:r>
    </w:p>
    <w:p w14:paraId="48CECDE4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5.2.8. Для взрослого населения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диспансеризации, направленной на оценку </w:t>
      </w:r>
      <w:r>
        <w:lastRenderedPageBreak/>
        <w:t xml:space="preserve">репродуктивного здоровья, включающей исследования и иные медицинские вмешательства по </w:t>
      </w:r>
      <w:hyperlink r:id="rId8" w:history="1">
        <w:r>
          <w:rPr>
            <w:rStyle w:val="a4"/>
          </w:rPr>
          <w:t>перечню</w:t>
        </w:r>
      </w:hyperlink>
      <w:r>
        <w:t xml:space="preserve"> согласно приложению 16 к Территориальной программе. </w:t>
      </w:r>
    </w:p>
    <w:p w14:paraId="40BD8FBA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5.2.9. Московский городской фонд обязательного медицинского страхования осуществляет сбор сведений о количестве лиц, прошедших профилактические медицинские осмотры, диспансеризацию, углубленную диспансеризацию, диспансеризацию взрослого населения репродуктивного возраста по оценке репродуктивного здоровья,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 </w:t>
      </w:r>
    </w:p>
    <w:p w14:paraId="433F9BA0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7A4226C8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5.3. Посещение центров здоровья (центров медицины</w:t>
      </w:r>
      <w:r>
        <w:t xml:space="preserve"> </w:t>
      </w:r>
    </w:p>
    <w:p w14:paraId="56D6C8CE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здорового долголетия)</w:t>
      </w:r>
      <w:r>
        <w:t xml:space="preserve"> </w:t>
      </w:r>
    </w:p>
    <w:p w14:paraId="08E2744F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7294BCA2" w14:textId="77777777" w:rsidR="0051675D" w:rsidRDefault="0051675D" w:rsidP="0051675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Организация посещения центров здоровья (центров медицины здорового долголетия) в городе Москве осуществляется в соответствии с нормативными правовыми актами Правительства Российской Федерации и правовыми актами города Москвы. </w:t>
      </w:r>
    </w:p>
    <w:p w14:paraId="4F158D0F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08D15C2F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5.4. Профилактика онкологических заболеваний</w:t>
      </w:r>
      <w:r>
        <w:t xml:space="preserve"> </w:t>
      </w:r>
    </w:p>
    <w:p w14:paraId="62CA217B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желудочно-кишечного тракта</w:t>
      </w:r>
      <w:r>
        <w:t xml:space="preserve"> </w:t>
      </w:r>
    </w:p>
    <w:p w14:paraId="7F73648A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08E501D0" w14:textId="77777777" w:rsidR="0051675D" w:rsidRDefault="0051675D" w:rsidP="0051675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5.4.1. Лицам, застрахованным по обязательному медицинскому страхованию в городе Москве, проводятся в порядке, установленном Департаментом здравоохранения города Москвы, профилактические обследования в целях ранней диагностики заболеваний и состояний, являющихся факторами риска развития злокачественных новообразований, в целях профилактики развития онкологических заболеваний желудочно-кишечного тракта. </w:t>
      </w:r>
    </w:p>
    <w:p w14:paraId="54834FD2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5.4.2. Профилактические обследования включают в себя проведение в эндоскопических кабинетах </w:t>
      </w:r>
      <w:proofErr w:type="spellStart"/>
      <w:r>
        <w:t>эзофагогастродуоденоскопии</w:t>
      </w:r>
      <w:proofErr w:type="spellEnd"/>
      <w:r>
        <w:t xml:space="preserve"> или проведение с применением наркоза </w:t>
      </w:r>
      <w:proofErr w:type="spellStart"/>
      <w:r>
        <w:t>эзофагогастродуоденоскопии</w:t>
      </w:r>
      <w:proofErr w:type="spellEnd"/>
      <w:r>
        <w:t xml:space="preserve"> и колоноскопии в эндоскопических центрах эндоскопических исследований. </w:t>
      </w:r>
    </w:p>
    <w:p w14:paraId="4C99FB2A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выполнении </w:t>
      </w:r>
      <w:proofErr w:type="spellStart"/>
      <w:r>
        <w:t>эзофагогастродуоденоскопии</w:t>
      </w:r>
      <w:proofErr w:type="spellEnd"/>
      <w:r>
        <w:t xml:space="preserve"> выполняется экспресс-тест для определения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  <w:r>
        <w:t xml:space="preserve">. </w:t>
      </w:r>
    </w:p>
    <w:p w14:paraId="4A4545DC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5.4.3. Гражданам в возрасте 42-54 лет, которые не выполняли </w:t>
      </w:r>
      <w:proofErr w:type="spellStart"/>
      <w:r>
        <w:t>эзофагогастродуоденоскопию</w:t>
      </w:r>
      <w:proofErr w:type="spellEnd"/>
      <w:r>
        <w:t xml:space="preserve"> более 2,5 лет, выполнение </w:t>
      </w:r>
      <w:proofErr w:type="spellStart"/>
      <w:r>
        <w:t>эзофагогастродуоденоскопии</w:t>
      </w:r>
      <w:proofErr w:type="spellEnd"/>
      <w:r>
        <w:t xml:space="preserve"> осуществляется в амбулаторно-поликлинических центрах медицинских организаций, к которым прикреплены пациенты для получения первичной медико-санитарной помощи, первичной специализированной медицинской помощи. </w:t>
      </w:r>
    </w:p>
    <w:p w14:paraId="5E95ED53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5.4.4. Гражданам в возрасте 55-60 лет, которые не выполняли </w:t>
      </w:r>
      <w:proofErr w:type="spellStart"/>
      <w:r>
        <w:t>эзофагогастродуоденоскопию</w:t>
      </w:r>
      <w:proofErr w:type="spellEnd"/>
      <w:r>
        <w:t xml:space="preserve"> и </w:t>
      </w:r>
      <w:proofErr w:type="spellStart"/>
      <w:r>
        <w:t>фиброколоноскопию</w:t>
      </w:r>
      <w:proofErr w:type="spellEnd"/>
      <w:r>
        <w:t xml:space="preserve"> более 2,5 лет, выполнение </w:t>
      </w:r>
      <w:proofErr w:type="spellStart"/>
      <w:r>
        <w:t>эзофагогастродуоденоскопии</w:t>
      </w:r>
      <w:proofErr w:type="spellEnd"/>
      <w:r>
        <w:t xml:space="preserve"> и </w:t>
      </w:r>
      <w:proofErr w:type="spellStart"/>
      <w:r>
        <w:t>фиброколоноскопии</w:t>
      </w:r>
      <w:proofErr w:type="spellEnd"/>
      <w:r>
        <w:t xml:space="preserve"> осуществляется в эндоскопических центрах медицинских организаций государственной системы здравоохранения города Москвы, оказывающих специализированную, в том числе высокотехнологичную, медицинскую помощь в стационарных условиях, в соответствии с маршрутизацией таких пациентов, утвержденной Департаментом здравоохранения города Москвы. </w:t>
      </w:r>
    </w:p>
    <w:p w14:paraId="38BE7247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7D32E18F" w14:textId="77777777" w:rsidR="0051675D" w:rsidRDefault="0051675D" w:rsidP="0051675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5.5. Диспансерное наблюдение</w:t>
      </w:r>
      <w:r>
        <w:t xml:space="preserve"> </w:t>
      </w:r>
    </w:p>
    <w:p w14:paraId="24042E00" w14:textId="77777777" w:rsidR="0051675D" w:rsidRDefault="0051675D" w:rsidP="0051675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4F658400" w14:textId="77777777" w:rsidR="0051675D" w:rsidRDefault="0051675D" w:rsidP="0051675D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5.5.1. Диспансерное наблюдение, в рамках которого осуществляется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проводится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правовыми актами Департамента здравоохранения города Москвы. </w:t>
      </w:r>
    </w:p>
    <w:p w14:paraId="0485D137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5.5.2. Медицинская организация, к которой прикреплен пациент для получения первичной медико-санитарной помощи, после получения информации о пациенте, нуждающемся в дальнейшем диспансерном наблюдении после оказания ему специализированной, в том числе высокотехнологичной, медицинской помощи, организует пациенту соответствующее диспансерное наблюдение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</w:p>
    <w:p w14:paraId="1CB7DCF6" w14:textId="77777777" w:rsidR="0051675D" w:rsidRDefault="0051675D" w:rsidP="0051675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5.5.3. Медицинские организации, оказывающие первичную медико-санитарную помощь, в рамках диспансерного наблюдения информируют граждан, за которыми установлено диспансерное наблюдение, о рекомендуемых сроках явки на диспансерный прием (осмотр, консультацию) путем рассылки по сети подвижной радиотелефонной связи коротких текстовых </w:t>
      </w:r>
      <w:proofErr w:type="spellStart"/>
      <w:r>
        <w:t>sms</w:t>
      </w:r>
      <w:proofErr w:type="spellEnd"/>
      <w:r>
        <w:t xml:space="preserve">-сообщений, а также путем направления в автоматизированном режиме уведомлений в личный кабинет гражданина на Портале государственных и муниципальных услуг (функций) города Москвы, сформированных в автоматизированном режиме с использованием ЕМИАС на основе анализа медицинских данных пациента, или иных каналов, в том числе, при необходимости, с привлечением страховых медицинских организаций. </w:t>
      </w:r>
    </w:p>
    <w:p w14:paraId="67EBEFFB" w14:textId="77777777" w:rsidR="00E743A7" w:rsidRDefault="00E743A7"/>
    <w:sectPr w:rsidR="00E7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4D"/>
    <w:rsid w:val="0051675D"/>
    <w:rsid w:val="0061164D"/>
    <w:rsid w:val="00B65DD6"/>
    <w:rsid w:val="00E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82C3"/>
  <w15:chartTrackingRefBased/>
  <w15:docId w15:val="{5A5CE938-64D7-4CC3-A382-C92E099C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443348&amp;dst=121623&amp;field=134&amp;date=04.05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MLAW&amp;n=443348&amp;dst=121608&amp;field=134&amp;date=04.05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443348&amp;dst=121608&amp;field=134&amp;date=04.05.2026" TargetMode="External"/><Relationship Id="rId5" Type="http://schemas.openxmlformats.org/officeDocument/2006/relationships/hyperlink" Target="https://docs7.online-sps.ru/cgi/online.cgi?req=doc&amp;base=MLAW&amp;n=443348&amp;dst=121677&amp;field=134&amp;date=04.05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OranskayaOV\Desktop\&#1053;&#1054;&#1050;%202026\&#1055;&#1086;&#1089;&#1090;&#1072;&#1085;&#1086;&#1074;&#1083;&#1077;&#1085;&#1080;&#1077;%20&#1055;&#1088;&#1072;&#1074;&#1080;&#1090;&#1077;&#1083;&#1100;&#1089;&#1090;&#1074;&#1072;%20&#1052;&#1086;&#1089;&#1082;&#1074;&#1099;%20&#1086;&#1090;%2030.12.2025%20N%203389-&#1055;&#1055;%20(%20(1)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2189</Words>
  <Characters>12480</Characters>
  <Application>Microsoft Office Word</Application>
  <DocSecurity>0</DocSecurity>
  <Lines>104</Lines>
  <Paragraphs>29</Paragraphs>
  <ScaleCrop>false</ScaleCrop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3</cp:revision>
  <dcterms:created xsi:type="dcterms:W3CDTF">2026-05-04T08:46:00Z</dcterms:created>
  <dcterms:modified xsi:type="dcterms:W3CDTF">2026-05-04T08:49:00Z</dcterms:modified>
</cp:coreProperties>
</file>