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EB" w:rsidRPr="00F50E1F" w:rsidRDefault="002165EB" w:rsidP="002165EB">
      <w:pPr>
        <w:spacing w:after="0" w:line="240" w:lineRule="auto"/>
        <w:jc w:val="center"/>
        <w:rPr>
          <w:rFonts w:ascii="Times New Roman" w:eastAsia="Times New Roman" w:hAnsi="Times New Roman" w:cs="Times New Roman"/>
          <w:bCs/>
          <w:sz w:val="24"/>
          <w:szCs w:val="24"/>
          <w:lang w:eastAsia="ru-RU"/>
        </w:rPr>
      </w:pPr>
      <w:r w:rsidRPr="00F50E1F">
        <w:rPr>
          <w:rFonts w:ascii="Times New Roman" w:eastAsia="Times New Roman" w:hAnsi="Times New Roman" w:cs="Times New Roman"/>
          <w:bCs/>
          <w:sz w:val="24"/>
          <w:szCs w:val="24"/>
          <w:lang w:eastAsia="ru-RU"/>
        </w:rPr>
        <w:t xml:space="preserve">ПРАВИТЕЛЬСТВО МОСКВЫ </w:t>
      </w:r>
    </w:p>
    <w:p w:rsidR="002165EB" w:rsidRPr="00F50E1F" w:rsidRDefault="002165EB" w:rsidP="002165EB">
      <w:pPr>
        <w:spacing w:after="0" w:line="240" w:lineRule="auto"/>
        <w:jc w:val="both"/>
        <w:rPr>
          <w:rFonts w:ascii="Times New Roman" w:eastAsia="Times New Roman" w:hAnsi="Times New Roman" w:cs="Times New Roman"/>
          <w:bCs/>
          <w:sz w:val="24"/>
          <w:szCs w:val="24"/>
          <w:lang w:eastAsia="ru-RU"/>
        </w:rPr>
      </w:pPr>
      <w:r w:rsidRPr="00F50E1F">
        <w:rPr>
          <w:rFonts w:ascii="Times New Roman" w:eastAsia="Times New Roman" w:hAnsi="Times New Roman" w:cs="Times New Roman"/>
          <w:bCs/>
          <w:sz w:val="24"/>
          <w:szCs w:val="24"/>
          <w:lang w:eastAsia="ru-RU"/>
        </w:rPr>
        <w:t xml:space="preserve">  </w:t>
      </w:r>
    </w:p>
    <w:p w:rsidR="002165EB" w:rsidRPr="00F50E1F" w:rsidRDefault="002165EB" w:rsidP="002165EB">
      <w:pPr>
        <w:spacing w:after="0" w:line="240" w:lineRule="auto"/>
        <w:jc w:val="center"/>
        <w:rPr>
          <w:rFonts w:ascii="Times New Roman" w:eastAsia="Times New Roman" w:hAnsi="Times New Roman" w:cs="Times New Roman"/>
          <w:bCs/>
          <w:sz w:val="24"/>
          <w:szCs w:val="24"/>
          <w:lang w:eastAsia="ru-RU"/>
        </w:rPr>
      </w:pPr>
      <w:r w:rsidRPr="00F50E1F">
        <w:rPr>
          <w:rFonts w:ascii="Times New Roman" w:eastAsia="Times New Roman" w:hAnsi="Times New Roman" w:cs="Times New Roman"/>
          <w:bCs/>
          <w:sz w:val="24"/>
          <w:szCs w:val="24"/>
          <w:lang w:eastAsia="ru-RU"/>
        </w:rPr>
        <w:t xml:space="preserve">ПОСТАНОВЛЕНИЕ </w:t>
      </w:r>
    </w:p>
    <w:p w:rsidR="002165EB" w:rsidRPr="00F50E1F" w:rsidRDefault="002165EB" w:rsidP="002165EB">
      <w:pPr>
        <w:spacing w:after="0" w:line="240" w:lineRule="auto"/>
        <w:jc w:val="center"/>
        <w:rPr>
          <w:rFonts w:ascii="Times New Roman" w:eastAsia="Times New Roman" w:hAnsi="Times New Roman" w:cs="Times New Roman"/>
          <w:bCs/>
          <w:sz w:val="24"/>
          <w:szCs w:val="24"/>
          <w:lang w:eastAsia="ru-RU"/>
        </w:rPr>
      </w:pPr>
      <w:r w:rsidRPr="00F50E1F">
        <w:rPr>
          <w:rFonts w:ascii="Times New Roman" w:eastAsia="Times New Roman" w:hAnsi="Times New Roman" w:cs="Times New Roman"/>
          <w:bCs/>
          <w:sz w:val="24"/>
          <w:szCs w:val="24"/>
          <w:lang w:eastAsia="ru-RU"/>
        </w:rPr>
        <w:t xml:space="preserve">от 24 декабря 2021 г. N </w:t>
      </w:r>
      <w:bookmarkStart w:id="0" w:name="_GoBack"/>
      <w:r w:rsidRPr="00F50E1F">
        <w:rPr>
          <w:rFonts w:ascii="Times New Roman" w:eastAsia="Times New Roman" w:hAnsi="Times New Roman" w:cs="Times New Roman"/>
          <w:bCs/>
          <w:sz w:val="24"/>
          <w:szCs w:val="24"/>
          <w:lang w:eastAsia="ru-RU"/>
        </w:rPr>
        <w:t xml:space="preserve">2208-ПП </w:t>
      </w:r>
      <w:bookmarkEnd w:id="0"/>
    </w:p>
    <w:p w:rsidR="002165EB" w:rsidRDefault="002165EB" w:rsidP="002165EB">
      <w:pPr>
        <w:spacing w:after="0" w:line="240" w:lineRule="auto"/>
        <w:jc w:val="center"/>
        <w:rPr>
          <w:rFonts w:ascii="Times New Roman" w:eastAsia="Times New Roman" w:hAnsi="Times New Roman" w:cs="Times New Roman"/>
          <w:b/>
          <w:sz w:val="28"/>
          <w:szCs w:val="28"/>
          <w:lang w:eastAsia="ru-RU"/>
        </w:rPr>
      </w:pPr>
    </w:p>
    <w:p w:rsidR="002165EB" w:rsidRDefault="002165EB" w:rsidP="002165EB">
      <w:pPr>
        <w:spacing w:after="0" w:line="240" w:lineRule="auto"/>
        <w:jc w:val="center"/>
        <w:rPr>
          <w:rFonts w:ascii="Times New Roman" w:eastAsia="Times New Roman" w:hAnsi="Times New Roman" w:cs="Times New Roman"/>
          <w:b/>
          <w:sz w:val="28"/>
          <w:szCs w:val="28"/>
          <w:lang w:eastAsia="ru-RU"/>
        </w:rPr>
      </w:pPr>
    </w:p>
    <w:p w:rsidR="002165EB" w:rsidRDefault="002165EB" w:rsidP="002165EB">
      <w:pPr>
        <w:spacing w:after="0" w:line="240" w:lineRule="auto"/>
        <w:jc w:val="center"/>
        <w:rPr>
          <w:rFonts w:ascii="Times New Roman" w:eastAsia="Times New Roman" w:hAnsi="Times New Roman" w:cs="Times New Roman"/>
          <w:b/>
          <w:sz w:val="28"/>
          <w:szCs w:val="28"/>
          <w:lang w:eastAsia="ru-RU"/>
        </w:rPr>
      </w:pPr>
      <w:r w:rsidRPr="007F296E">
        <w:rPr>
          <w:rFonts w:ascii="Times New Roman" w:eastAsia="Times New Roman" w:hAnsi="Times New Roman" w:cs="Times New Roman"/>
          <w:b/>
          <w:sz w:val="28"/>
          <w:szCs w:val="28"/>
          <w:lang w:eastAsia="ru-RU"/>
        </w:rPr>
        <w:t xml:space="preserve">Территориальная  программа государственных гарантий бесплатного оказания гражданам медицинской помощи в городе Москве </w:t>
      </w:r>
    </w:p>
    <w:p w:rsidR="002165EB" w:rsidRPr="007F296E" w:rsidRDefault="002165EB" w:rsidP="002165EB">
      <w:pPr>
        <w:spacing w:after="0" w:line="240" w:lineRule="auto"/>
        <w:jc w:val="center"/>
        <w:rPr>
          <w:rFonts w:ascii="Times New Roman" w:eastAsia="Times New Roman" w:hAnsi="Times New Roman" w:cs="Times New Roman"/>
          <w:b/>
          <w:sz w:val="28"/>
          <w:szCs w:val="28"/>
          <w:lang w:eastAsia="ru-RU"/>
        </w:rPr>
      </w:pPr>
      <w:r w:rsidRPr="007F296E">
        <w:rPr>
          <w:rFonts w:ascii="Times New Roman" w:eastAsia="Times New Roman" w:hAnsi="Times New Roman" w:cs="Times New Roman"/>
          <w:b/>
          <w:sz w:val="28"/>
          <w:szCs w:val="28"/>
          <w:lang w:eastAsia="ru-RU"/>
        </w:rPr>
        <w:t>на  2022 год и на плановый период 2023 и 2024 годов</w:t>
      </w:r>
    </w:p>
    <w:p w:rsidR="002165EB" w:rsidRPr="007F296E" w:rsidRDefault="002165EB" w:rsidP="002165EB">
      <w:pPr>
        <w:spacing w:after="0" w:line="240" w:lineRule="auto"/>
        <w:jc w:val="right"/>
        <w:rPr>
          <w:rFonts w:ascii="Times New Roman" w:eastAsia="Times New Roman" w:hAnsi="Times New Roman" w:cs="Times New Roman"/>
          <w:sz w:val="24"/>
          <w:szCs w:val="24"/>
          <w:lang w:eastAsia="ru-RU"/>
        </w:rPr>
      </w:pPr>
    </w:p>
    <w:p w:rsidR="002165EB" w:rsidRPr="007F296E" w:rsidRDefault="002165EB" w:rsidP="002165EB">
      <w:pPr>
        <w:spacing w:after="0" w:line="240" w:lineRule="auto"/>
        <w:jc w:val="right"/>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Приложение 3 </w:t>
      </w:r>
    </w:p>
    <w:p w:rsidR="002165EB" w:rsidRPr="007F296E" w:rsidRDefault="002165EB" w:rsidP="002165EB">
      <w:pPr>
        <w:spacing w:after="0" w:line="240" w:lineRule="auto"/>
        <w:jc w:val="right"/>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к Территориальной программе </w:t>
      </w:r>
    </w:p>
    <w:p w:rsidR="002165EB" w:rsidRPr="007F296E" w:rsidRDefault="002165EB" w:rsidP="002165EB">
      <w:pPr>
        <w:spacing w:after="0" w:line="240" w:lineRule="auto"/>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ПОРЯДОК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ОБЕСПЕЧЕНИЯ ГРАЖДАН ЛЕКАРСТВЕННЫМИ ПРЕПАРАТАМИ, МЕДИЦИНСКИМИ ИЗДЕЛИЯМИ, ЛЕЧЕБНЫМ ПИТАНИЕМ, В ТОМ ЧИСЛЕ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СПЕЦИАЛИЗИРОВАННЫМИ ПРОДУКТАМИ ЛЕЧЕБНОГО ПИТАНИЯ,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ПО НАЗНАЧЕНИЮ ВРАЧА, А ТАКЖЕ ДОНОРСКОЙ КРОВЬЮ И (ИЛИ) ЕЕ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КОМПОНЕНТАМИ ПО МЕДИЦИНСКИМ ПОКАЗАНИЯМ В СООТВЕТСТВИИ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СО СТАНДАРТАМИ МЕДИЦИНСКОЙ ПОМОЩИ С УЧЕТОМ ВИДОВ, ФОРМ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И УСЛОВИЙ ОКАЗАНИЯ МЕДИЦИНСКОЙ ПОМОЩИ </w:t>
      </w:r>
    </w:p>
    <w:p w:rsidR="002165EB" w:rsidRPr="007F296E" w:rsidRDefault="002165EB" w:rsidP="002165EB">
      <w:pPr>
        <w:spacing w:after="0" w:line="240" w:lineRule="auto"/>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отдельным категориям граждан, имеющим право на получение социальной услуги, предусмотренной </w:t>
      </w:r>
      <w:hyperlink r:id="rId4" w:history="1">
        <w:r w:rsidRPr="007F296E">
          <w:rPr>
            <w:rFonts w:ascii="Times New Roman" w:eastAsia="Times New Roman" w:hAnsi="Times New Roman" w:cs="Times New Roman"/>
            <w:color w:val="0000FF"/>
            <w:sz w:val="24"/>
            <w:szCs w:val="24"/>
            <w:u w:val="single"/>
            <w:lang w:eastAsia="ru-RU"/>
          </w:rPr>
          <w:t>пунктом 1 части 1 статьи 6.2</w:t>
        </w:r>
      </w:hyperlink>
      <w:r w:rsidRPr="007F296E">
        <w:rPr>
          <w:rFonts w:ascii="Times New Roman" w:eastAsia="Times New Roman" w:hAnsi="Times New Roman" w:cs="Times New Roman"/>
          <w:sz w:val="24"/>
          <w:szCs w:val="24"/>
          <w:lang w:eastAsia="ru-RU"/>
        </w:rP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5"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F296E">
        <w:rPr>
          <w:rFonts w:ascii="Times New Roman" w:eastAsia="Times New Roman" w:hAnsi="Times New Roman" w:cs="Times New Roman"/>
          <w:sz w:val="24"/>
          <w:szCs w:val="24"/>
          <w:lang w:eastAsia="ru-RU"/>
        </w:rPr>
        <w:lastRenderedPageBreak/>
        <w:t xml:space="preserve">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w:t>
      </w:r>
      <w:r w:rsidRPr="007F296E">
        <w:rPr>
          <w:rFonts w:ascii="Times New Roman" w:eastAsia="Times New Roman" w:hAnsi="Times New Roman" w:cs="Times New Roman"/>
          <w:sz w:val="24"/>
          <w:szCs w:val="24"/>
          <w:lang w:eastAsia="ru-RU"/>
        </w:rPr>
        <w:lastRenderedPageBreak/>
        <w:t xml:space="preserve">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r:id="rId6" w:history="1">
        <w:r w:rsidRPr="007F296E">
          <w:rPr>
            <w:rFonts w:ascii="Times New Roman" w:eastAsia="Times New Roman" w:hAnsi="Times New Roman" w:cs="Times New Roman"/>
            <w:color w:val="0000FF"/>
            <w:sz w:val="24"/>
            <w:szCs w:val="24"/>
            <w:u w:val="single"/>
            <w:lang w:eastAsia="ru-RU"/>
          </w:rPr>
          <w:t>перечень</w:t>
        </w:r>
      </w:hyperlink>
      <w:r w:rsidRPr="007F296E">
        <w:rPr>
          <w:rFonts w:ascii="Times New Roman" w:eastAsia="Times New Roman" w:hAnsi="Times New Roman" w:cs="Times New Roman"/>
          <w:sz w:val="24"/>
          <w:szCs w:val="24"/>
          <w:lang w:eastAsia="ru-RU"/>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lastRenderedPageBreak/>
        <w:t xml:space="preserve">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r:id="rId7" w:history="1">
        <w:r w:rsidRPr="007F296E">
          <w:rPr>
            <w:rFonts w:ascii="Times New Roman" w:eastAsia="Times New Roman" w:hAnsi="Times New Roman" w:cs="Times New Roman"/>
            <w:color w:val="0000FF"/>
            <w:sz w:val="24"/>
            <w:szCs w:val="24"/>
            <w:u w:val="single"/>
            <w:lang w:eastAsia="ru-RU"/>
          </w:rPr>
          <w:t>приложением 6</w:t>
        </w:r>
      </w:hyperlink>
      <w:r w:rsidRPr="007F296E">
        <w:rPr>
          <w:rFonts w:ascii="Times New Roman" w:eastAsia="Times New Roman" w:hAnsi="Times New Roman" w:cs="Times New Roman"/>
          <w:sz w:val="24"/>
          <w:szCs w:val="24"/>
          <w:lang w:eastAsia="ru-RU"/>
        </w:rPr>
        <w:t xml:space="preserve"> к Территориальной программе.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lastRenderedPageBreak/>
        <w:t xml:space="preserve">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w:t>
      </w:r>
      <w:r w:rsidRPr="007F296E">
        <w:rPr>
          <w:rFonts w:ascii="Times New Roman" w:eastAsia="Times New Roman" w:hAnsi="Times New Roman" w:cs="Times New Roman"/>
          <w:sz w:val="24"/>
          <w:szCs w:val="24"/>
          <w:lang w:eastAsia="ru-RU"/>
        </w:rPr>
        <w:lastRenderedPageBreak/>
        <w:t xml:space="preserve">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C08.9, C09.0, C09.1, C09.8, C09.9, C10.0, C10.1, C10.2, C10.3, C10.4, C10.8, C10.9, C11.0, C11.1, C11.2, C11.3, C11.8, C11.9, C12, C13.0, C13.1, C13.2, </w:t>
      </w:r>
      <w:r w:rsidRPr="007F296E">
        <w:rPr>
          <w:rFonts w:ascii="Times New Roman" w:eastAsia="Times New Roman" w:hAnsi="Times New Roman" w:cs="Times New Roman"/>
          <w:sz w:val="24"/>
          <w:szCs w:val="24"/>
          <w:lang w:eastAsia="ru-RU"/>
        </w:rPr>
        <w:lastRenderedPageBreak/>
        <w:t xml:space="preserve">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w:t>
      </w:r>
      <w:r w:rsidRPr="007F296E">
        <w:rPr>
          <w:rFonts w:ascii="Times New Roman" w:eastAsia="Times New Roman" w:hAnsi="Times New Roman" w:cs="Times New Roman"/>
          <w:sz w:val="24"/>
          <w:szCs w:val="24"/>
          <w:lang w:eastAsia="ru-RU"/>
        </w:rPr>
        <w:lastRenderedPageBreak/>
        <w:t xml:space="preserve">лекарственных препаратов для лечения онкологического заболевания на условиях, установленных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8"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17 июля 1999 г. N 178-ФЗ "О государственной социальной помощи":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на диспансерное наблюдение в связи с перенесением таких заболеваний или выполнением таких медицинских вмешательств, исчисляемых с 1 января 2021 г. в порядке, установленном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9"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17 июля 1999 г. N </w:t>
      </w:r>
      <w:r w:rsidRPr="007F296E">
        <w:rPr>
          <w:rFonts w:ascii="Times New Roman" w:eastAsia="Times New Roman" w:hAnsi="Times New Roman" w:cs="Times New Roman"/>
          <w:sz w:val="24"/>
          <w:szCs w:val="24"/>
          <w:lang w:eastAsia="ru-RU"/>
        </w:rPr>
        <w:lastRenderedPageBreak/>
        <w:t xml:space="preserve">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0" w:history="1">
        <w:r w:rsidRPr="007F296E">
          <w:rPr>
            <w:rFonts w:ascii="Times New Roman" w:eastAsia="Times New Roman" w:hAnsi="Times New Roman" w:cs="Times New Roman"/>
            <w:color w:val="0000FF"/>
            <w:sz w:val="24"/>
            <w:szCs w:val="24"/>
            <w:u w:val="single"/>
            <w:lang w:eastAsia="ru-RU"/>
          </w:rPr>
          <w:t>пунктом 1 части 1 статьи 6.2</w:t>
        </w:r>
      </w:hyperlink>
      <w:r w:rsidRPr="007F296E">
        <w:rPr>
          <w:rFonts w:ascii="Times New Roman" w:eastAsia="Times New Roman" w:hAnsi="Times New Roman" w:cs="Times New Roman"/>
          <w:sz w:val="24"/>
          <w:szCs w:val="24"/>
          <w:lang w:eastAsia="ru-RU"/>
        </w:rPr>
        <w:t xml:space="preserve"> Федерального закона от 17 июля 1999 г. N 178-ФЗ "О государственной социальной помощи" и </w:t>
      </w:r>
      <w:hyperlink r:id="rId11" w:history="1">
        <w:r w:rsidRPr="007F296E">
          <w:rPr>
            <w:rFonts w:ascii="Times New Roman" w:eastAsia="Times New Roman" w:hAnsi="Times New Roman" w:cs="Times New Roman"/>
            <w:color w:val="0000FF"/>
            <w:sz w:val="24"/>
            <w:szCs w:val="24"/>
            <w:u w:val="single"/>
            <w:lang w:eastAsia="ru-RU"/>
          </w:rPr>
          <w:t>статьей 10</w:t>
        </w:r>
      </w:hyperlink>
      <w:r w:rsidRPr="007F296E">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 </w:t>
      </w:r>
    </w:p>
    <w:p w:rsidR="00A85013" w:rsidRDefault="00A85013"/>
    <w:sectPr w:rsidR="00A8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C"/>
    <w:rsid w:val="0008361C"/>
    <w:rsid w:val="002165EB"/>
    <w:rsid w:val="005759EA"/>
    <w:rsid w:val="00A85013"/>
    <w:rsid w:val="00DE70B6"/>
    <w:rsid w:val="00F5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8B29-783D-4E01-B60B-5A0FEB4B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9EA"/>
    <w:pPr>
      <w:spacing w:after="0" w:line="240" w:lineRule="auto"/>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17882&amp;date=22.06.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7.online-sps.ru/cgi/online.cgi?req=doc&amp;base=MLAW&amp;n=218264&amp;dst=109181&amp;field=134&amp;date=22.06.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7.online-sps.ru/cgi/online.cgi?req=doc&amp;base=MLAW&amp;n=218264&amp;dst=109181&amp;field=134&amp;date=22.06.2022" TargetMode="External"/><Relationship Id="rId11" Type="http://schemas.openxmlformats.org/officeDocument/2006/relationships/hyperlink" Target="https://docs7.online-sps.ru/cgi/online.cgi?req=doc&amp;base=LAW&amp;n=394335&amp;dst=27&amp;field=134&amp;date=22.06.2022" TargetMode="External"/><Relationship Id="rId5" Type="http://schemas.openxmlformats.org/officeDocument/2006/relationships/hyperlink" Target="https://docs7.online-sps.ru/cgi/online.cgi?req=doc&amp;base=LAW&amp;n=412723&amp;date=22.06.2022" TargetMode="External"/><Relationship Id="rId10" Type="http://schemas.openxmlformats.org/officeDocument/2006/relationships/hyperlink" Target="https://docs7.online-sps.ru/cgi/online.cgi?req=doc&amp;base=LAW&amp;n=417882&amp;dst=287&amp;field=134&amp;date=22.06.2022" TargetMode="External"/><Relationship Id="rId4" Type="http://schemas.openxmlformats.org/officeDocument/2006/relationships/hyperlink" Target="https://docs7.online-sps.ru/cgi/online.cgi?req=doc&amp;base=LAW&amp;n=417882&amp;dst=287&amp;field=134&amp;date=22.06.2022" TargetMode="External"/><Relationship Id="rId9" Type="http://schemas.openxmlformats.org/officeDocument/2006/relationships/hyperlink" Target="https://docs7.online-sps.ru/cgi/online.cgi?req=doc&amp;base=LAW&amp;n=417882&amp;date=22.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5012</Words>
  <Characters>28572</Characters>
  <Application>Microsoft Office Word</Application>
  <DocSecurity>0</DocSecurity>
  <Lines>238</Lines>
  <Paragraphs>67</Paragraphs>
  <ScaleCrop>false</ScaleCrop>
  <Company/>
  <LinksUpToDate>false</LinksUpToDate>
  <CharactersWithSpaces>33517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EvgeniyS</dc:creator>
  <cp:keywords/>
  <dc:description/>
  <cp:lastModifiedBy>EvgeniyS</cp:lastModifiedBy>
  <cp:revision>3</cp:revision>
  <dcterms:created xsi:type="dcterms:W3CDTF">2022-06-26T19:59:00Z</dcterms:created>
  <dcterms:modified xsi:type="dcterms:W3CDTF">2022-07-06T17:57:00Z</dcterms:modified>
</cp:coreProperties>
</file>