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D853A2">
        <w:rPr>
          <w:rFonts w:ascii="Times New Roman" w:eastAsia="Arial Unicode MS" w:hAnsi="Times New Roman"/>
          <w:sz w:val="24"/>
          <w:szCs w:val="24"/>
          <w:lang w:eastAsia="zh-CN"/>
        </w:rPr>
        <w:t>Приложение 3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D853A2">
        <w:rPr>
          <w:rFonts w:ascii="Times New Roman" w:eastAsia="Arial Unicode MS" w:hAnsi="Times New Roman"/>
          <w:sz w:val="24"/>
          <w:szCs w:val="24"/>
          <w:lang w:eastAsia="zh-CN"/>
        </w:rPr>
        <w:t>к приказу ГБУЗ «ДГКБ № 9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D853A2">
        <w:rPr>
          <w:rFonts w:ascii="Times New Roman" w:eastAsia="Arial Unicode MS" w:hAnsi="Times New Roman"/>
          <w:sz w:val="24"/>
          <w:szCs w:val="24"/>
          <w:lang w:eastAsia="zh-CN"/>
        </w:rPr>
        <w:t xml:space="preserve"> им. Г.Н. Сперанского ДЗМ»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843"/>
        <w:jc w:val="right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eastAsia="Arial Unicode MS" w:hAnsi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от 15.0</w:t>
      </w:r>
      <w:r w:rsidR="00AC6834" w:rsidRPr="00BF70D3">
        <w:rPr>
          <w:rFonts w:ascii="Times New Roman" w:eastAsia="Arial Unicode MS" w:hAnsi="Times New Roman"/>
          <w:bCs/>
          <w:sz w:val="24"/>
          <w:szCs w:val="24"/>
          <w:lang w:eastAsia="zh-CN"/>
        </w:rPr>
        <w:t>8</w:t>
      </w:r>
      <w:r w:rsidRPr="00D853A2">
        <w:rPr>
          <w:rFonts w:ascii="Times New Roman" w:eastAsia="Arial Unicode MS" w:hAnsi="Times New Roman"/>
          <w:bCs/>
          <w:sz w:val="24"/>
          <w:szCs w:val="24"/>
          <w:lang w:eastAsia="zh-CN"/>
        </w:rPr>
        <w:t>.2024г. №</w:t>
      </w:r>
      <w:r w:rsidR="00AC6834" w:rsidRPr="00BF70D3">
        <w:rPr>
          <w:rFonts w:ascii="Times New Roman" w:eastAsia="Arial Unicode MS" w:hAnsi="Times New Roman"/>
          <w:bCs/>
          <w:sz w:val="24"/>
          <w:szCs w:val="24"/>
          <w:lang w:eastAsia="zh-CN"/>
        </w:rPr>
        <w:t>479</w:t>
      </w:r>
      <w:r w:rsidRPr="00D853A2">
        <w:rPr>
          <w:rFonts w:ascii="Times New Roman" w:eastAsia="Arial Unicode MS" w:hAnsi="Times New Roman"/>
          <w:bCs/>
          <w:sz w:val="24"/>
          <w:szCs w:val="24"/>
          <w:lang w:eastAsia="zh-CN"/>
        </w:rPr>
        <w:t xml:space="preserve"> </w:t>
      </w:r>
    </w:p>
    <w:p w:rsidR="00D853A2" w:rsidRPr="00D853A2" w:rsidRDefault="00D853A2" w:rsidP="00D853A2">
      <w:pPr>
        <w:jc w:val="center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>Путевка на плановую госпитализацию с целью консервативного лечения.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Канал госпитализации</w:t>
      </w:r>
      <w:r w:rsidRPr="00D853A2">
        <w:rPr>
          <w:rFonts w:ascii="Times New Roman" w:hAnsi="Times New Roman"/>
          <w:b/>
          <w:sz w:val="24"/>
          <w:szCs w:val="24"/>
        </w:rPr>
        <w:t>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 xml:space="preserve">Перечень документов пациента, необходимые для плановой госпитализации (на основании приказа </w:t>
      </w:r>
      <w:r w:rsidR="008D6D64">
        <w:rPr>
          <w:rFonts w:ascii="Times New Roman" w:hAnsi="Times New Roman"/>
          <w:b/>
          <w:sz w:val="24"/>
          <w:szCs w:val="24"/>
        </w:rPr>
        <w:t>Минздрава РФ</w:t>
      </w:r>
      <w:r w:rsidRPr="00D853A2">
        <w:rPr>
          <w:rFonts w:ascii="Times New Roman" w:hAnsi="Times New Roman"/>
          <w:b/>
          <w:sz w:val="24"/>
          <w:szCs w:val="24"/>
        </w:rPr>
        <w:t xml:space="preserve"> от </w:t>
      </w:r>
      <w:r w:rsidR="008D6D64">
        <w:rPr>
          <w:rFonts w:ascii="Times New Roman" w:hAnsi="Times New Roman"/>
          <w:b/>
          <w:sz w:val="24"/>
          <w:szCs w:val="24"/>
        </w:rPr>
        <w:t>02</w:t>
      </w:r>
      <w:r w:rsidRPr="00D853A2">
        <w:rPr>
          <w:rFonts w:ascii="Times New Roman" w:hAnsi="Times New Roman"/>
          <w:b/>
          <w:sz w:val="24"/>
          <w:szCs w:val="24"/>
        </w:rPr>
        <w:t>.</w:t>
      </w:r>
      <w:r w:rsidR="008D6D64">
        <w:rPr>
          <w:rFonts w:ascii="Times New Roman" w:hAnsi="Times New Roman"/>
          <w:b/>
          <w:sz w:val="24"/>
          <w:szCs w:val="24"/>
        </w:rPr>
        <w:t>09</w:t>
      </w:r>
      <w:r w:rsidRPr="00D853A2">
        <w:rPr>
          <w:rFonts w:ascii="Times New Roman" w:hAnsi="Times New Roman"/>
          <w:b/>
          <w:sz w:val="24"/>
          <w:szCs w:val="24"/>
        </w:rPr>
        <w:t>.20</w:t>
      </w:r>
      <w:r w:rsidR="008D6D64">
        <w:rPr>
          <w:rFonts w:ascii="Times New Roman" w:hAnsi="Times New Roman"/>
          <w:b/>
          <w:sz w:val="24"/>
          <w:szCs w:val="24"/>
        </w:rPr>
        <w:t>25</w:t>
      </w:r>
      <w:r w:rsidRPr="00D853A2">
        <w:rPr>
          <w:rFonts w:ascii="Times New Roman" w:hAnsi="Times New Roman"/>
          <w:b/>
          <w:sz w:val="24"/>
          <w:szCs w:val="24"/>
        </w:rPr>
        <w:t>г. №5</w:t>
      </w:r>
      <w:r w:rsidR="008D6D64">
        <w:rPr>
          <w:rFonts w:ascii="Times New Roman" w:hAnsi="Times New Roman"/>
          <w:b/>
          <w:sz w:val="24"/>
          <w:szCs w:val="24"/>
        </w:rPr>
        <w:t>19н</w:t>
      </w:r>
      <w:r w:rsidRPr="00D853A2">
        <w:rPr>
          <w:rFonts w:ascii="Times New Roman" w:hAnsi="Times New Roman"/>
          <w:b/>
          <w:sz w:val="24"/>
          <w:szCs w:val="24"/>
        </w:rPr>
        <w:t>)</w:t>
      </w:r>
    </w:p>
    <w:p w:rsidR="00D853A2" w:rsidRPr="00D853A2" w:rsidRDefault="008D6D64" w:rsidP="00D853A2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(форма №057/у</w:t>
      </w:r>
      <w:r w:rsidR="00D853A2" w:rsidRPr="00D853A2">
        <w:rPr>
          <w:rFonts w:ascii="Times New Roman" w:hAnsi="Times New Roman"/>
          <w:sz w:val="24"/>
          <w:szCs w:val="24"/>
        </w:rPr>
        <w:t>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</w:t>
      </w:r>
      <w:r w:rsidR="00BF70D3">
        <w:rPr>
          <w:rFonts w:ascii="Times New Roman" w:hAnsi="Times New Roman"/>
          <w:sz w:val="24"/>
          <w:szCs w:val="24"/>
        </w:rPr>
        <w:t>з регионов РФ -  форма №057/у</w:t>
      </w:r>
      <w:r w:rsidR="00D853A2" w:rsidRPr="00D853A2">
        <w:rPr>
          <w:rFonts w:ascii="Times New Roman" w:hAnsi="Times New Roman"/>
          <w:sz w:val="24"/>
          <w:szCs w:val="24"/>
        </w:rPr>
        <w:t>, должна быть заверена печатью учреждения, выдавшего направление.</w:t>
      </w:r>
      <w:r w:rsidR="00BF70D3">
        <w:rPr>
          <w:rFonts w:ascii="Times New Roman" w:hAnsi="Times New Roman"/>
          <w:sz w:val="24"/>
          <w:szCs w:val="24"/>
        </w:rPr>
        <w:t xml:space="preserve"> </w:t>
      </w:r>
      <w:r w:rsidR="00D853A2" w:rsidRPr="00D853A2">
        <w:rPr>
          <w:rFonts w:ascii="Times New Roman" w:hAnsi="Times New Roman"/>
          <w:sz w:val="24"/>
          <w:szCs w:val="24"/>
        </w:rPr>
        <w:t>Заключение специалиста КДЦ ДГКБ №9 им. Г.Н.</w:t>
      </w:r>
      <w:r>
        <w:rPr>
          <w:rFonts w:ascii="Times New Roman" w:hAnsi="Times New Roman"/>
          <w:sz w:val="24"/>
          <w:szCs w:val="24"/>
        </w:rPr>
        <w:t xml:space="preserve"> Сперанского или копия выписки </w:t>
      </w:r>
      <w:r w:rsidR="00D853A2" w:rsidRPr="00D853A2">
        <w:rPr>
          <w:rFonts w:ascii="Times New Roman" w:hAnsi="Times New Roman"/>
          <w:sz w:val="24"/>
          <w:szCs w:val="24"/>
        </w:rPr>
        <w:t>из ДГКБ №9 им. Г.Н. Сперанского.</w:t>
      </w:r>
    </w:p>
    <w:p w:rsidR="00D853A2" w:rsidRPr="00D853A2" w:rsidRDefault="008D6D64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</w:t>
      </w:r>
      <w:r w:rsidR="00D853A2" w:rsidRPr="00D853A2">
        <w:rPr>
          <w:rFonts w:ascii="Times New Roman" w:hAnsi="Times New Roman"/>
          <w:sz w:val="24"/>
          <w:szCs w:val="24"/>
        </w:rPr>
        <w:t xml:space="preserve"> о рождении ребёнка, детям с 14 лет – </w:t>
      </w:r>
      <w:r>
        <w:rPr>
          <w:rFonts w:ascii="Times New Roman" w:hAnsi="Times New Roman"/>
          <w:sz w:val="24"/>
          <w:szCs w:val="24"/>
        </w:rPr>
        <w:t>паспорт</w:t>
      </w:r>
      <w:r w:rsidR="00D853A2" w:rsidRPr="00D853A2">
        <w:rPr>
          <w:rFonts w:ascii="Times New Roman" w:hAnsi="Times New Roman"/>
          <w:sz w:val="24"/>
          <w:szCs w:val="24"/>
        </w:rPr>
        <w:t>;</w:t>
      </w:r>
    </w:p>
    <w:p w:rsidR="00D853A2" w:rsidRPr="00D853A2" w:rsidRDefault="008D6D64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D853A2" w:rsidRPr="00D853A2">
        <w:rPr>
          <w:rFonts w:ascii="Times New Roman" w:hAnsi="Times New Roman"/>
          <w:sz w:val="24"/>
          <w:szCs w:val="24"/>
        </w:rPr>
        <w:t xml:space="preserve"> обязательного медицинского страхования (ОМС) ребенка;</w:t>
      </w:r>
      <w:bookmarkStart w:id="0" w:name="_GoBack"/>
      <w:bookmarkEnd w:id="0"/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53A2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r w:rsidRPr="00D853A2"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r w:rsidRPr="00D853A2">
        <w:rPr>
          <w:rFonts w:ascii="Times New Roman" w:hAnsi="Times New Roman"/>
          <w:sz w:val="24"/>
          <w:szCs w:val="24"/>
          <w:u w:val="single"/>
        </w:rPr>
        <w:t xml:space="preserve"> и </w:t>
      </w:r>
      <w:r w:rsidRPr="00D853A2"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 w:rsidRPr="00D853A2"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 w:rsidRPr="00D853A2"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Клинический анализ крови (сроком давности до 20 дней).</w:t>
      </w:r>
    </w:p>
    <w:p w:rsid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Общий анализ мочи (сроком давности до 20 дней).</w:t>
      </w:r>
    </w:p>
    <w:p w:rsidR="00D7049C" w:rsidRDefault="00D7049C" w:rsidP="00D7049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показатели), сроком давности до 3 месяцев. Для пациентов, госпитализирующихся в кардиологическое, психоневрологическое и неврологическое отделения дополнительно проводится обследование на сифилис методом антикардиолипиновый тест (</w:t>
      </w:r>
      <w:r>
        <w:rPr>
          <w:rFonts w:ascii="Times New Roman" w:hAnsi="Times New Roman"/>
          <w:sz w:val="24"/>
          <w:szCs w:val="24"/>
          <w:lang w:val="en-US"/>
        </w:rPr>
        <w:t>RPR</w:t>
      </w:r>
      <w:r>
        <w:rPr>
          <w:rFonts w:ascii="Times New Roman" w:hAnsi="Times New Roman"/>
          <w:sz w:val="24"/>
          <w:szCs w:val="24"/>
        </w:rPr>
        <w:t>).</w:t>
      </w:r>
    </w:p>
    <w:p w:rsidR="00D853A2" w:rsidRPr="00D7049C" w:rsidRDefault="00D853A2" w:rsidP="00D7049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049C">
        <w:rPr>
          <w:rFonts w:ascii="Times New Roman" w:hAnsi="Times New Roman"/>
          <w:sz w:val="24"/>
          <w:szCs w:val="24"/>
        </w:rPr>
        <w:t>Электрокардиография (сроком давности до 30 дней).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Анализ кала на яйца гельминтов и протозоозы, соскоб на энтеробиоз (сроком давности до 20 дней).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lastRenderedPageBreak/>
        <w:t>Анализ кала на кишечную группу (для детей до 2 лет сроком давности до 14 дней).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 xml:space="preserve">                   Перечень документов для сопровождающего лица:</w:t>
      </w:r>
    </w:p>
    <w:p w:rsidR="00D853A2" w:rsidRPr="00D853A2" w:rsidRDefault="008D6D64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родителя</w:t>
      </w:r>
      <w:r w:rsidR="00D853A2" w:rsidRPr="00D853A2">
        <w:rPr>
          <w:rFonts w:ascii="Times New Roman" w:hAnsi="Times New Roman"/>
          <w:sz w:val="24"/>
          <w:szCs w:val="24"/>
        </w:rPr>
        <w:t xml:space="preserve"> (законного представителя) </w:t>
      </w:r>
    </w:p>
    <w:p w:rsidR="00D853A2" w:rsidRPr="00D853A2" w:rsidRDefault="008D6D64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D853A2" w:rsidRPr="00D853A2">
        <w:rPr>
          <w:rFonts w:ascii="Times New Roman" w:hAnsi="Times New Roman"/>
          <w:sz w:val="24"/>
          <w:szCs w:val="24"/>
        </w:rPr>
        <w:t xml:space="preserve"> обязательного медицинского страхования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 суток (срок действия 3 суток) из поликлиники.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IgG (давностью не более 1 года).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D7049C" w:rsidRPr="00D853A2" w:rsidRDefault="00D7049C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показатели), сроком давности до 3 месяцев.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>Примечание: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ребенка. 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2.</w:t>
      </w:r>
      <w:r w:rsidRPr="00D853A2"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3. </w:t>
      </w:r>
      <w:r w:rsidRPr="00D853A2"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4.</w:t>
      </w:r>
      <w:r w:rsidRPr="00D853A2"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медотводу, либо иметь сведения медотводе в ЕРИС, также должен быть прописан срок медотвода, временный или постоянный.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5.</w:t>
      </w:r>
      <w:r w:rsidRPr="00D853A2"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6.</w:t>
      </w:r>
      <w:r w:rsidRPr="00D853A2"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8.</w:t>
      </w:r>
      <w:r w:rsidRPr="00D853A2">
        <w:rPr>
          <w:rFonts w:ascii="Times New Roman" w:hAnsi="Times New Roman"/>
          <w:sz w:val="24"/>
          <w:szCs w:val="24"/>
        </w:rPr>
        <w:tab/>
        <w:t>При наличии у ребёнка и/или законного представителя диагноза/признаков туберкулёза при флюорографии или положительной реакции на Диаскин-тест госпитализация возможна только при наличии справки от фтизиатра.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lastRenderedPageBreak/>
        <w:t>9.</w:t>
      </w:r>
      <w:r w:rsidRPr="00D853A2"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10.</w:t>
      </w:r>
      <w:r w:rsidRPr="00D853A2"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11.</w:t>
      </w:r>
      <w:r w:rsidRPr="00D853A2"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комфортности.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D853A2" w:rsidRPr="00D853A2" w:rsidRDefault="00D853A2" w:rsidP="00D853A2">
      <w:pPr>
        <w:pStyle w:val="headertext"/>
        <w:shd w:val="clear" w:color="auto" w:fill="FFFFFF"/>
        <w:tabs>
          <w:tab w:val="left" w:pos="851"/>
        </w:tabs>
        <w:spacing w:before="0" w:beforeAutospacing="0" w:after="240" w:afterAutospacing="0"/>
        <w:ind w:firstLine="567"/>
        <w:jc w:val="both"/>
        <w:textAlignment w:val="baseline"/>
        <w:rPr>
          <w:rFonts w:eastAsia="Calibri"/>
        </w:rPr>
      </w:pPr>
      <w:r w:rsidRPr="00D853A2">
        <w:t>13.</w:t>
      </w:r>
      <w:r w:rsidRPr="00D853A2">
        <w:tab/>
      </w:r>
      <w:r w:rsidRPr="00D853A2">
        <w:rPr>
          <w:rFonts w:eastAsia="Calibri"/>
        </w:rPr>
        <w:t xml:space="preserve">Листок временной нетрудоспособности по уходу выдается в соответствии с приказом Минздравсоцразвития России </w:t>
      </w:r>
      <w:r w:rsidRPr="00D853A2">
        <w:rPr>
          <w:bCs/>
        </w:rPr>
        <w:t>от 23 ноября 2021 года №1089н «Об утверждении </w:t>
      </w:r>
      <w:hyperlink r:id="rId8" w:anchor="6560IO" w:history="1">
        <w:r w:rsidRPr="00D853A2">
          <w:rPr>
            <w:bCs/>
          </w:rPr>
          <w:t>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</w:t>
        </w:r>
      </w:hyperlink>
      <w:r w:rsidRPr="00D853A2">
        <w:rPr>
          <w:bCs/>
        </w:rPr>
        <w:t xml:space="preserve">» </w:t>
      </w:r>
      <w:r w:rsidRPr="00D853A2">
        <w:t xml:space="preserve">(с изменениями на 13 декабря 2022 года). </w:t>
      </w:r>
      <w:r w:rsidRPr="00D853A2">
        <w:rPr>
          <w:rFonts w:eastAsia="Calibri"/>
        </w:rPr>
        <w:t xml:space="preserve">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53A2">
        <w:rPr>
          <w:rFonts w:ascii="Times New Roman" w:hAnsi="Times New Roman"/>
          <w:b/>
          <w:sz w:val="24"/>
          <w:szCs w:val="24"/>
          <w:u w:val="single"/>
        </w:rPr>
        <w:t>Явка на госпитализацию в приёмное отделение с 8:30 до 16:00.</w:t>
      </w:r>
    </w:p>
    <w:p w:rsidR="00D853A2" w:rsidRPr="00DE62C1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A50501" w:rsidRPr="00A50501" w:rsidRDefault="0015774D" w:rsidP="00A505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E2B53" w:rsidRPr="0005101A" w:rsidRDefault="00CE2B53" w:rsidP="006825F8">
      <w:pPr>
        <w:rPr>
          <w:rFonts w:ascii="Times New Roman" w:hAnsi="Times New Roman"/>
          <w:sz w:val="24"/>
          <w:szCs w:val="24"/>
        </w:rPr>
      </w:pPr>
    </w:p>
    <w:sectPr w:rsidR="00CE2B53" w:rsidRPr="0005101A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8C" w:rsidRDefault="00CB1C8C" w:rsidP="0053159A">
      <w:pPr>
        <w:spacing w:after="0" w:line="240" w:lineRule="auto"/>
      </w:pPr>
      <w:r>
        <w:separator/>
      </w:r>
    </w:p>
  </w:endnote>
  <w:endnote w:type="continuationSeparator" w:id="0">
    <w:p w:rsidR="00CB1C8C" w:rsidRDefault="00CB1C8C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8C" w:rsidRDefault="00CB1C8C" w:rsidP="0053159A">
      <w:pPr>
        <w:spacing w:after="0" w:line="240" w:lineRule="auto"/>
      </w:pPr>
      <w:r>
        <w:separator/>
      </w:r>
    </w:p>
  </w:footnote>
  <w:footnote w:type="continuationSeparator" w:id="0">
    <w:p w:rsidR="00CB1C8C" w:rsidRDefault="00CB1C8C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17647"/>
    <w:multiLevelType w:val="hybridMultilevel"/>
    <w:tmpl w:val="F57087B8"/>
    <w:lvl w:ilvl="0" w:tplc="A1B29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F7CCA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14AFF"/>
    <w:rsid w:val="00022FC4"/>
    <w:rsid w:val="00026D3B"/>
    <w:rsid w:val="00030651"/>
    <w:rsid w:val="000406C1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634B"/>
    <w:rsid w:val="000B7DAA"/>
    <w:rsid w:val="000C00F2"/>
    <w:rsid w:val="000C6517"/>
    <w:rsid w:val="000D12BF"/>
    <w:rsid w:val="000E0224"/>
    <w:rsid w:val="000E1E30"/>
    <w:rsid w:val="000E2E5E"/>
    <w:rsid w:val="000F3BB5"/>
    <w:rsid w:val="000F7652"/>
    <w:rsid w:val="001005DF"/>
    <w:rsid w:val="001061BA"/>
    <w:rsid w:val="001065E0"/>
    <w:rsid w:val="001073F3"/>
    <w:rsid w:val="00127FEA"/>
    <w:rsid w:val="0013683C"/>
    <w:rsid w:val="00137F9E"/>
    <w:rsid w:val="00142D9A"/>
    <w:rsid w:val="00153CFF"/>
    <w:rsid w:val="00154996"/>
    <w:rsid w:val="00156D8C"/>
    <w:rsid w:val="0015774D"/>
    <w:rsid w:val="00184CB8"/>
    <w:rsid w:val="001A5DB3"/>
    <w:rsid w:val="001B1282"/>
    <w:rsid w:val="001B2E73"/>
    <w:rsid w:val="001C08AD"/>
    <w:rsid w:val="001C189F"/>
    <w:rsid w:val="001C5AAE"/>
    <w:rsid w:val="00204310"/>
    <w:rsid w:val="0020469E"/>
    <w:rsid w:val="00210D93"/>
    <w:rsid w:val="00231ACD"/>
    <w:rsid w:val="002351C6"/>
    <w:rsid w:val="002515C1"/>
    <w:rsid w:val="00273365"/>
    <w:rsid w:val="0027679C"/>
    <w:rsid w:val="00297919"/>
    <w:rsid w:val="002B1276"/>
    <w:rsid w:val="002C27E1"/>
    <w:rsid w:val="002D32F1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4596"/>
    <w:rsid w:val="00416E22"/>
    <w:rsid w:val="0041713B"/>
    <w:rsid w:val="00420E41"/>
    <w:rsid w:val="00421A22"/>
    <w:rsid w:val="0046372D"/>
    <w:rsid w:val="0048024C"/>
    <w:rsid w:val="004957E1"/>
    <w:rsid w:val="004969EF"/>
    <w:rsid w:val="004A17EA"/>
    <w:rsid w:val="004A356A"/>
    <w:rsid w:val="004B2AC4"/>
    <w:rsid w:val="004C3A68"/>
    <w:rsid w:val="004D03D0"/>
    <w:rsid w:val="004D5E86"/>
    <w:rsid w:val="004E1148"/>
    <w:rsid w:val="004E3B7B"/>
    <w:rsid w:val="004F2630"/>
    <w:rsid w:val="004F397D"/>
    <w:rsid w:val="004F67D0"/>
    <w:rsid w:val="00510EFF"/>
    <w:rsid w:val="00521AC9"/>
    <w:rsid w:val="00522F69"/>
    <w:rsid w:val="0053159A"/>
    <w:rsid w:val="00532052"/>
    <w:rsid w:val="005334BC"/>
    <w:rsid w:val="0053500F"/>
    <w:rsid w:val="0054015A"/>
    <w:rsid w:val="00544B0F"/>
    <w:rsid w:val="0055700E"/>
    <w:rsid w:val="005602D1"/>
    <w:rsid w:val="0059225C"/>
    <w:rsid w:val="005A7972"/>
    <w:rsid w:val="005B745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64D9"/>
    <w:rsid w:val="006D274B"/>
    <w:rsid w:val="006D4FE6"/>
    <w:rsid w:val="00732044"/>
    <w:rsid w:val="00732950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849A5"/>
    <w:rsid w:val="00790ACC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D73"/>
    <w:rsid w:val="00861AA2"/>
    <w:rsid w:val="00864F90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6AC1"/>
    <w:rsid w:val="008D6D64"/>
    <w:rsid w:val="00901804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1D43"/>
    <w:rsid w:val="009829AA"/>
    <w:rsid w:val="009A0054"/>
    <w:rsid w:val="009A01D7"/>
    <w:rsid w:val="009C0975"/>
    <w:rsid w:val="009C6660"/>
    <w:rsid w:val="009E1166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65B8F"/>
    <w:rsid w:val="00A7006F"/>
    <w:rsid w:val="00A729DF"/>
    <w:rsid w:val="00A737AA"/>
    <w:rsid w:val="00A772B8"/>
    <w:rsid w:val="00A82854"/>
    <w:rsid w:val="00A95667"/>
    <w:rsid w:val="00AA4EC5"/>
    <w:rsid w:val="00AB6D68"/>
    <w:rsid w:val="00AB7CE9"/>
    <w:rsid w:val="00AC6834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700C1"/>
    <w:rsid w:val="00B707D1"/>
    <w:rsid w:val="00B73208"/>
    <w:rsid w:val="00B8518C"/>
    <w:rsid w:val="00B948F6"/>
    <w:rsid w:val="00B96B31"/>
    <w:rsid w:val="00BA05E2"/>
    <w:rsid w:val="00BB411E"/>
    <w:rsid w:val="00BC38F8"/>
    <w:rsid w:val="00BC593E"/>
    <w:rsid w:val="00BF5305"/>
    <w:rsid w:val="00BF70D3"/>
    <w:rsid w:val="00C261B6"/>
    <w:rsid w:val="00C33C31"/>
    <w:rsid w:val="00C5566A"/>
    <w:rsid w:val="00C637B9"/>
    <w:rsid w:val="00C66490"/>
    <w:rsid w:val="00C7144F"/>
    <w:rsid w:val="00C87BBA"/>
    <w:rsid w:val="00CA357A"/>
    <w:rsid w:val="00CB1C8C"/>
    <w:rsid w:val="00CD04D5"/>
    <w:rsid w:val="00CE03C2"/>
    <w:rsid w:val="00CE2B53"/>
    <w:rsid w:val="00D00587"/>
    <w:rsid w:val="00D02557"/>
    <w:rsid w:val="00D16AB8"/>
    <w:rsid w:val="00D2024D"/>
    <w:rsid w:val="00D232CF"/>
    <w:rsid w:val="00D278AA"/>
    <w:rsid w:val="00D360BF"/>
    <w:rsid w:val="00D40400"/>
    <w:rsid w:val="00D4205D"/>
    <w:rsid w:val="00D4410D"/>
    <w:rsid w:val="00D5121A"/>
    <w:rsid w:val="00D7049C"/>
    <w:rsid w:val="00D70D92"/>
    <w:rsid w:val="00D71389"/>
    <w:rsid w:val="00D74D74"/>
    <w:rsid w:val="00D82E0C"/>
    <w:rsid w:val="00D851C1"/>
    <w:rsid w:val="00D853A2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40549"/>
    <w:rsid w:val="00E6535B"/>
    <w:rsid w:val="00E7168C"/>
    <w:rsid w:val="00E84AD2"/>
    <w:rsid w:val="00EA2371"/>
    <w:rsid w:val="00EA53C9"/>
    <w:rsid w:val="00EC2B98"/>
    <w:rsid w:val="00EC75EA"/>
    <w:rsid w:val="00ED6043"/>
    <w:rsid w:val="00ED7301"/>
    <w:rsid w:val="00ED76E9"/>
    <w:rsid w:val="00EF7B07"/>
    <w:rsid w:val="00F01E12"/>
    <w:rsid w:val="00F11A6B"/>
    <w:rsid w:val="00F15969"/>
    <w:rsid w:val="00F23482"/>
    <w:rsid w:val="00F67DC9"/>
    <w:rsid w:val="00F84237"/>
    <w:rsid w:val="00FA35D2"/>
    <w:rsid w:val="00FA64D0"/>
    <w:rsid w:val="00FC1678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85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2314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3132-0F06-44CF-B89A-41915BA7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6</cp:revision>
  <cp:lastPrinted>2022-07-08T06:23:00Z</cp:lastPrinted>
  <dcterms:created xsi:type="dcterms:W3CDTF">2024-03-19T14:31:00Z</dcterms:created>
  <dcterms:modified xsi:type="dcterms:W3CDTF">2025-11-18T06:12:00Z</dcterms:modified>
</cp:coreProperties>
</file>