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2F4" w:rsidRDefault="000022F4" w:rsidP="000022F4">
      <w:pPr>
        <w:pStyle w:val="2"/>
        <w:jc w:val="both"/>
        <w:rPr>
          <w:rFonts w:eastAsia="Times New Roman"/>
          <w:b w:val="0"/>
          <w:sz w:val="32"/>
          <w:szCs w:val="32"/>
        </w:rPr>
      </w:pPr>
      <w:r>
        <w:rPr>
          <w:rFonts w:eastAsia="Times New Roman"/>
          <w:b w:val="0"/>
          <w:sz w:val="32"/>
          <w:szCs w:val="32"/>
        </w:rPr>
        <w:t xml:space="preserve">Распоряжение правительства Российской Федерации от 16 апреля 224 №938-р </w:t>
      </w:r>
      <w:proofErr w:type="gramStart"/>
      <w:r>
        <w:rPr>
          <w:rFonts w:eastAsia="Times New Roman"/>
          <w:b w:val="0"/>
          <w:sz w:val="32"/>
          <w:szCs w:val="32"/>
        </w:rPr>
        <w:t xml:space="preserve">« </w:t>
      </w:r>
      <w:r>
        <w:rPr>
          <w:rStyle w:val="doctextviewtypehighlight"/>
          <w:rFonts w:eastAsia="Times New Roman"/>
          <w:b w:val="0"/>
          <w:sz w:val="32"/>
          <w:szCs w:val="32"/>
        </w:rPr>
        <w:t>О</w:t>
      </w:r>
      <w:proofErr w:type="gramEnd"/>
      <w:r>
        <w:rPr>
          <w:rStyle w:val="doctextviewtypehighlight"/>
          <w:rFonts w:eastAsia="Times New Roman"/>
          <w:b w:val="0"/>
          <w:sz w:val="32"/>
          <w:szCs w:val="32"/>
        </w:rPr>
        <w:t xml:space="preserve"> внесении изменений в распоряжение Правительства Российской Федерации от 12 октября 2019 г. № 2406-р»</w:t>
      </w:r>
    </w:p>
    <w:p w:rsidR="000022F4" w:rsidRDefault="000022F4" w:rsidP="000022F4">
      <w:pPr>
        <w:pStyle w:val="2"/>
        <w:jc w:val="both"/>
        <w:rPr>
          <w:rFonts w:eastAsia="Times New Roman"/>
          <w:b w:val="0"/>
          <w:sz w:val="32"/>
          <w:szCs w:val="32"/>
        </w:rPr>
      </w:pPr>
      <w:r>
        <w:rPr>
          <w:rStyle w:val="doctextviewtypehighlight0"/>
          <w:rFonts w:eastAsia="Times New Roman"/>
          <w:b w:val="0"/>
          <w:sz w:val="32"/>
          <w:szCs w:val="32"/>
        </w:rPr>
        <w:t>«О внесении изменений в распоряжение Правительства Российской Федерации от 12 октября 2019 г. № 2406-р»</w:t>
      </w:r>
    </w:p>
    <w:p w:rsidR="000022F4" w:rsidRDefault="000022F4" w:rsidP="000022F4">
      <w:pPr>
        <w:spacing w:after="223"/>
        <w:jc w:val="both"/>
      </w:pPr>
      <w:r>
        <w:rPr>
          <w:rFonts w:ascii="Georgia" w:hAnsi="Georgia"/>
        </w:rPr>
        <w:t xml:space="preserve">1. Утвердить прилагаемые </w:t>
      </w:r>
      <w:hyperlink r:id="rId4" w:anchor="/document/99/1305691067/XA00LUO2M6/" w:tgtFrame="_self" w:history="1">
        <w:r>
          <w:rPr>
            <w:rStyle w:val="a3"/>
            <w:rFonts w:ascii="Georgia" w:hAnsi="Georgia"/>
          </w:rPr>
          <w:t>изменения</w:t>
        </w:r>
      </w:hyperlink>
      <w:r>
        <w:rPr>
          <w:rFonts w:ascii="Georgia" w:hAnsi="Georgia"/>
        </w:rPr>
        <w:t xml:space="preserve">, которые вносятся в </w:t>
      </w:r>
      <w:hyperlink r:id="rId5" w:anchor="/document/99/563469457/XA00M1S2LR/" w:history="1">
        <w:r>
          <w:rPr>
            <w:rStyle w:val="a3"/>
            <w:rFonts w:ascii="Georgia" w:hAnsi="Georgia"/>
          </w:rPr>
          <w:t>распоряжение Правительства Российской Федерации от 12 октября 2019 г. № 2406-р</w:t>
        </w:r>
      </w:hyperlink>
      <w:r>
        <w:rPr>
          <w:rFonts w:ascii="Georgia" w:hAnsi="Georgia"/>
        </w:rPr>
        <w:t xml:space="preserve"> (Собрание законодательства Российской Федерации, 2019, № 42, ст.5979; 2020, № 18, ст.2958; № 42, ст.6692; № 48, ст.7813; 2022, № 1, ст.277; № 14, ст.2331; № 35, ст.6191; № 42, ст.7205; 2023, № 1, ст.370; № 25, ст.4613).</w:t>
      </w:r>
    </w:p>
    <w:p w:rsidR="000022F4" w:rsidRDefault="000022F4" w:rsidP="000022F4">
      <w:pPr>
        <w:spacing w:after="223"/>
        <w:jc w:val="both"/>
      </w:pPr>
      <w:r>
        <w:rPr>
          <w:rFonts w:ascii="Georgia" w:hAnsi="Georgia"/>
        </w:rPr>
        <w:t>2. Настоящее распоряжение вступает в силу по истечении 2 месяцев со дня его официального опубликования.</w:t>
      </w:r>
    </w:p>
    <w:p w:rsidR="000022F4" w:rsidRDefault="000022F4" w:rsidP="000022F4">
      <w:pPr>
        <w:spacing w:after="223"/>
      </w:pPr>
      <w:r>
        <w:rPr>
          <w:rFonts w:ascii="Georgia" w:hAnsi="Georgia"/>
        </w:rPr>
        <w:t>Председатель Правительства</w:t>
      </w:r>
      <w:r>
        <w:rPr>
          <w:rFonts w:ascii="Georgia" w:hAnsi="Georgia"/>
        </w:rPr>
        <w:br/>
        <w:t>Российской Федерации</w:t>
      </w:r>
      <w:r>
        <w:rPr>
          <w:rFonts w:ascii="Georgia" w:hAnsi="Georgia"/>
        </w:rPr>
        <w:br/>
      </w:r>
      <w:proofErr w:type="spellStart"/>
      <w:r>
        <w:rPr>
          <w:rFonts w:ascii="Georgia" w:hAnsi="Georgia"/>
        </w:rPr>
        <w:t>М.Мишустин</w:t>
      </w:r>
      <w:proofErr w:type="spellEnd"/>
      <w:r>
        <w:rPr>
          <w:rFonts w:ascii="Georgia" w:hAnsi="Georgia"/>
        </w:rPr>
        <w:t xml:space="preserve"> </w:t>
      </w:r>
    </w:p>
    <w:p w:rsidR="000022F4" w:rsidRDefault="000022F4" w:rsidP="000022F4">
      <w:pPr>
        <w:pStyle w:val="align-right"/>
      </w:pPr>
      <w:r>
        <w:rPr>
          <w:rFonts w:ascii="Calibri" w:hAnsi="Calibri" w:cs="Calibri"/>
          <w:sz w:val="20"/>
          <w:szCs w:val="20"/>
        </w:rPr>
        <w:t>УТВЕРЖДЕНЫ</w:t>
      </w:r>
      <w:r>
        <w:rPr>
          <w:rFonts w:ascii="Helvetica" w:hAnsi="Helvetica"/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t>распоряжением</w:t>
      </w:r>
      <w:r>
        <w:rPr>
          <w:rFonts w:ascii="Helvetica" w:hAnsi="Helvetica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Правительства</w:t>
      </w:r>
      <w:r>
        <w:rPr>
          <w:rFonts w:ascii="Helvetica" w:hAnsi="Helvetica"/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t>Российской</w:t>
      </w:r>
      <w:r>
        <w:rPr>
          <w:rFonts w:ascii="Helvetica" w:hAnsi="Helvetica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Федерации</w:t>
      </w:r>
      <w:r>
        <w:rPr>
          <w:rFonts w:ascii="Helvetica" w:hAnsi="Helvetica"/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t>от</w:t>
      </w:r>
      <w:r>
        <w:rPr>
          <w:rFonts w:ascii="Helvetica" w:hAnsi="Helvetica"/>
          <w:sz w:val="20"/>
          <w:szCs w:val="20"/>
        </w:rPr>
        <w:t xml:space="preserve"> 16 </w:t>
      </w:r>
      <w:r>
        <w:rPr>
          <w:rFonts w:ascii="Calibri" w:hAnsi="Calibri" w:cs="Calibri"/>
          <w:sz w:val="20"/>
          <w:szCs w:val="20"/>
        </w:rPr>
        <w:t>апреля</w:t>
      </w:r>
      <w:r>
        <w:rPr>
          <w:rFonts w:ascii="Helvetica" w:hAnsi="Helvetica"/>
          <w:sz w:val="20"/>
          <w:szCs w:val="20"/>
        </w:rPr>
        <w:t xml:space="preserve"> 2024 </w:t>
      </w:r>
      <w:r>
        <w:rPr>
          <w:rFonts w:ascii="Calibri" w:hAnsi="Calibri" w:cs="Calibri"/>
          <w:sz w:val="20"/>
          <w:szCs w:val="20"/>
        </w:rPr>
        <w:t>года</w:t>
      </w:r>
      <w:r>
        <w:rPr>
          <w:rFonts w:ascii="Helvetica" w:hAnsi="Helvetica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№</w:t>
      </w:r>
      <w:r>
        <w:rPr>
          <w:rFonts w:ascii="Helvetica" w:hAnsi="Helvetica"/>
          <w:sz w:val="20"/>
          <w:szCs w:val="20"/>
        </w:rPr>
        <w:t xml:space="preserve"> 938-</w:t>
      </w:r>
      <w:r>
        <w:rPr>
          <w:rFonts w:ascii="Calibri" w:hAnsi="Calibri" w:cs="Calibri"/>
          <w:sz w:val="20"/>
          <w:szCs w:val="20"/>
        </w:rPr>
        <w:t>р</w:t>
      </w:r>
      <w:r>
        <w:rPr>
          <w:rFonts w:ascii="Helvetica" w:hAnsi="Helvetica"/>
          <w:sz w:val="20"/>
          <w:szCs w:val="20"/>
        </w:rPr>
        <w:t xml:space="preserve"> </w:t>
      </w:r>
    </w:p>
    <w:p w:rsidR="000022F4" w:rsidRDefault="000022F4" w:rsidP="000022F4">
      <w:pPr>
        <w:rPr>
          <w:rFonts w:ascii="Helvetica" w:eastAsia="Times New Roman" w:hAnsi="Helvetica"/>
          <w:sz w:val="27"/>
          <w:szCs w:val="27"/>
        </w:rPr>
      </w:pPr>
      <w:r>
        <w:rPr>
          <w:rStyle w:val="docuntyped-name"/>
          <w:rFonts w:ascii="Calibri" w:eastAsia="Times New Roman" w:hAnsi="Calibri" w:cs="Calibri"/>
          <w:sz w:val="27"/>
          <w:szCs w:val="27"/>
        </w:rPr>
        <w:t>Изменения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, </w:t>
      </w:r>
      <w:r>
        <w:rPr>
          <w:rStyle w:val="docuntyped-name"/>
          <w:rFonts w:ascii="Calibri" w:eastAsia="Times New Roman" w:hAnsi="Calibri" w:cs="Calibri"/>
          <w:sz w:val="27"/>
          <w:szCs w:val="27"/>
        </w:rPr>
        <w:t>которые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 </w:t>
      </w:r>
      <w:r>
        <w:rPr>
          <w:rStyle w:val="docuntyped-name"/>
          <w:rFonts w:ascii="Calibri" w:eastAsia="Times New Roman" w:hAnsi="Calibri" w:cs="Calibri"/>
          <w:sz w:val="27"/>
          <w:szCs w:val="27"/>
        </w:rPr>
        <w:t>вносятся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 </w:t>
      </w:r>
      <w:r>
        <w:rPr>
          <w:rStyle w:val="docuntyped-name"/>
          <w:rFonts w:ascii="Calibri" w:eastAsia="Times New Roman" w:hAnsi="Calibri" w:cs="Calibri"/>
          <w:sz w:val="27"/>
          <w:szCs w:val="27"/>
        </w:rPr>
        <w:t>в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 </w:t>
      </w:r>
      <w:r>
        <w:rPr>
          <w:rStyle w:val="docuntyped-name"/>
          <w:rFonts w:ascii="Calibri" w:eastAsia="Times New Roman" w:hAnsi="Calibri" w:cs="Calibri"/>
          <w:sz w:val="27"/>
          <w:szCs w:val="27"/>
        </w:rPr>
        <w:t>распоряжение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 </w:t>
      </w:r>
      <w:r>
        <w:rPr>
          <w:rStyle w:val="docuntyped-name"/>
          <w:rFonts w:ascii="Calibri" w:eastAsia="Times New Roman" w:hAnsi="Calibri" w:cs="Calibri"/>
          <w:sz w:val="27"/>
          <w:szCs w:val="27"/>
        </w:rPr>
        <w:t>Правительства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 </w:t>
      </w:r>
      <w:r>
        <w:rPr>
          <w:rStyle w:val="docuntyped-name"/>
          <w:rFonts w:ascii="Calibri" w:eastAsia="Times New Roman" w:hAnsi="Calibri" w:cs="Calibri"/>
          <w:sz w:val="27"/>
          <w:szCs w:val="27"/>
        </w:rPr>
        <w:t>Российской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 </w:t>
      </w:r>
      <w:r>
        <w:rPr>
          <w:rStyle w:val="docuntyped-name"/>
          <w:rFonts w:ascii="Calibri" w:eastAsia="Times New Roman" w:hAnsi="Calibri" w:cs="Calibri"/>
          <w:sz w:val="27"/>
          <w:szCs w:val="27"/>
        </w:rPr>
        <w:t>Федерации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 </w:t>
      </w:r>
      <w:r>
        <w:rPr>
          <w:rStyle w:val="docuntyped-name"/>
          <w:rFonts w:ascii="Calibri" w:eastAsia="Times New Roman" w:hAnsi="Calibri" w:cs="Calibri"/>
          <w:sz w:val="27"/>
          <w:szCs w:val="27"/>
        </w:rPr>
        <w:t>от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 12 </w:t>
      </w:r>
      <w:r>
        <w:rPr>
          <w:rStyle w:val="docuntyped-name"/>
          <w:rFonts w:ascii="Calibri" w:eastAsia="Times New Roman" w:hAnsi="Calibri" w:cs="Calibri"/>
          <w:sz w:val="27"/>
          <w:szCs w:val="27"/>
        </w:rPr>
        <w:t>октября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 2019 </w:t>
      </w:r>
      <w:r>
        <w:rPr>
          <w:rStyle w:val="docuntyped-name"/>
          <w:rFonts w:ascii="Calibri" w:eastAsia="Times New Roman" w:hAnsi="Calibri" w:cs="Calibri"/>
          <w:sz w:val="27"/>
          <w:szCs w:val="27"/>
        </w:rPr>
        <w:t>г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.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№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 2406-</w:t>
      </w:r>
      <w:r>
        <w:rPr>
          <w:rStyle w:val="docuntyped-name"/>
          <w:rFonts w:ascii="Calibri" w:eastAsia="Times New Roman" w:hAnsi="Calibri" w:cs="Calibri"/>
          <w:sz w:val="27"/>
          <w:szCs w:val="27"/>
        </w:rPr>
        <w:t>р</w:t>
      </w:r>
    </w:p>
    <w:p w:rsidR="000022F4" w:rsidRDefault="000022F4" w:rsidP="000022F4">
      <w:pPr>
        <w:spacing w:after="223"/>
        <w:jc w:val="both"/>
      </w:pPr>
      <w:r>
        <w:rPr>
          <w:rFonts w:ascii="Georgia" w:hAnsi="Georgia"/>
        </w:rPr>
        <w:t xml:space="preserve">1. В </w:t>
      </w:r>
      <w:hyperlink r:id="rId6" w:anchor="/document/99/563469457/XA00LUO2M6/" w:history="1">
        <w:r>
          <w:rPr>
            <w:rStyle w:val="a3"/>
            <w:rFonts w:ascii="Georgia" w:hAnsi="Georgia"/>
          </w:rPr>
          <w:t>приложении № 1 к указанному распоряжению</w:t>
        </w:r>
      </w:hyperlink>
      <w:r>
        <w:rPr>
          <w:rFonts w:ascii="Georgia" w:hAnsi="Georgia"/>
        </w:rPr>
        <w:t>:</w:t>
      </w:r>
    </w:p>
    <w:p w:rsidR="000022F4" w:rsidRDefault="000022F4" w:rsidP="000022F4">
      <w:pPr>
        <w:spacing w:after="223"/>
        <w:jc w:val="both"/>
      </w:pPr>
      <w:r>
        <w:rPr>
          <w:rFonts w:ascii="Georgia" w:hAnsi="Georgia"/>
        </w:rPr>
        <w:t>а) позицию, касающуюся J01DE, изложить в следующей редакции:</w:t>
      </w:r>
    </w:p>
    <w:p w:rsidR="000022F4" w:rsidRDefault="000022F4" w:rsidP="000022F4">
      <w:pPr>
        <w:spacing w:after="223"/>
        <w:jc w:val="both"/>
      </w:pPr>
      <w:r>
        <w:rPr>
          <w:rFonts w:ascii="Georgia" w:hAnsi="Georgia"/>
        </w:rPr>
        <w:t>"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211"/>
        <w:gridCol w:w="2235"/>
        <w:gridCol w:w="3087"/>
        <w:gridCol w:w="2822"/>
      </w:tblGrid>
      <w:tr w:rsidR="000022F4" w:rsidTr="00D8354C">
        <w:tc>
          <w:tcPr>
            <w:tcW w:w="1478" w:type="dxa"/>
            <w:vAlign w:val="center"/>
            <w:hideMark/>
          </w:tcPr>
          <w:p w:rsidR="000022F4" w:rsidRDefault="000022F4" w:rsidP="00D8354C"/>
        </w:tc>
        <w:tc>
          <w:tcPr>
            <w:tcW w:w="2402" w:type="dxa"/>
            <w:vAlign w:val="center"/>
            <w:hideMark/>
          </w:tcPr>
          <w:p w:rsidR="000022F4" w:rsidRDefault="000022F4" w:rsidP="00D835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20" w:type="dxa"/>
            <w:vAlign w:val="center"/>
            <w:hideMark/>
          </w:tcPr>
          <w:p w:rsidR="000022F4" w:rsidRDefault="000022F4" w:rsidP="00D835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26" w:type="dxa"/>
            <w:vAlign w:val="center"/>
            <w:hideMark/>
          </w:tcPr>
          <w:p w:rsidR="000022F4" w:rsidRDefault="000022F4" w:rsidP="00D835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22F4" w:rsidTr="00D8354C">
        <w:tc>
          <w:tcPr>
            <w:tcW w:w="1478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J01DE </w:t>
            </w:r>
          </w:p>
        </w:tc>
        <w:tc>
          <w:tcPr>
            <w:tcW w:w="2402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цефалоспорины </w:t>
            </w:r>
            <w:r>
              <w:rPr>
                <w:rFonts w:ascii="Georgia" w:hAnsi="Georgia"/>
              </w:rPr>
              <w:br/>
              <w:t xml:space="preserve">4-го поколения </w:t>
            </w:r>
          </w:p>
        </w:tc>
        <w:tc>
          <w:tcPr>
            <w:tcW w:w="4620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цефепим</w:t>
            </w:r>
            <w:proofErr w:type="spellEnd"/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3326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порошок для приготовления раствора для внутривенного и внутримышечного </w:t>
            </w:r>
            <w:proofErr w:type="gramStart"/>
            <w:r>
              <w:rPr>
                <w:rFonts w:ascii="Georgia" w:hAnsi="Georgia"/>
              </w:rPr>
              <w:t>введения;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br/>
              <w:t>порошок</w:t>
            </w:r>
            <w:proofErr w:type="gramEnd"/>
            <w:r>
              <w:rPr>
                <w:rFonts w:ascii="Georgia" w:hAnsi="Georgia"/>
              </w:rPr>
              <w:t xml:space="preserve"> для приготовления раствора для внутримышечного введения</w:t>
            </w:r>
          </w:p>
        </w:tc>
      </w:tr>
      <w:tr w:rsidR="000022F4" w:rsidTr="00D8354C">
        <w:tc>
          <w:tcPr>
            <w:tcW w:w="1478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rPr>
                <w:rFonts w:ascii="Georgia" w:hAnsi="Georgia"/>
              </w:rPr>
            </w:pPr>
          </w:p>
        </w:tc>
        <w:tc>
          <w:tcPr>
            <w:tcW w:w="2402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20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цефепим</w:t>
            </w:r>
            <w:proofErr w:type="spellEnd"/>
            <w:r>
              <w:rPr>
                <w:rFonts w:ascii="Georgia" w:hAnsi="Georgia"/>
              </w:rPr>
              <w:t xml:space="preserve"> + [</w:t>
            </w:r>
            <w:proofErr w:type="spellStart"/>
            <w:r>
              <w:rPr>
                <w:rFonts w:ascii="Georgia" w:hAnsi="Georgia"/>
              </w:rPr>
              <w:t>сульбактам</w:t>
            </w:r>
            <w:proofErr w:type="spellEnd"/>
            <w:r>
              <w:rPr>
                <w:rFonts w:ascii="Georgia" w:hAnsi="Georgia"/>
              </w:rPr>
              <w:t>]</w:t>
            </w:r>
          </w:p>
        </w:tc>
        <w:tc>
          <w:tcPr>
            <w:tcW w:w="3326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порошок для приготовления раствора для внутривенного и внутримышечного введения </w:t>
            </w:r>
          </w:p>
        </w:tc>
      </w:tr>
    </w:tbl>
    <w:p w:rsidR="000022F4" w:rsidRDefault="000022F4" w:rsidP="000022F4">
      <w:pPr>
        <w:spacing w:after="223"/>
        <w:jc w:val="both"/>
      </w:pPr>
      <w:r>
        <w:rPr>
          <w:rFonts w:ascii="Georgia" w:hAnsi="Georgia"/>
        </w:rPr>
        <w:t>";</w:t>
      </w:r>
    </w:p>
    <w:p w:rsidR="000022F4" w:rsidRDefault="000022F4" w:rsidP="000022F4">
      <w:pPr>
        <w:spacing w:after="223"/>
        <w:jc w:val="both"/>
      </w:pPr>
      <w:r>
        <w:rPr>
          <w:rFonts w:ascii="Georgia" w:hAnsi="Georgia"/>
        </w:rPr>
        <w:t>б) позицию, касающуюся J05AR, изложить в следующей редакции:</w:t>
      </w:r>
    </w:p>
    <w:p w:rsidR="000022F4" w:rsidRDefault="000022F4" w:rsidP="000022F4">
      <w:pPr>
        <w:spacing w:after="223"/>
        <w:jc w:val="both"/>
      </w:pPr>
      <w:r>
        <w:rPr>
          <w:rFonts w:ascii="Georgia" w:hAnsi="Georgia"/>
        </w:rPr>
        <w:t>"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235"/>
        <w:gridCol w:w="2384"/>
        <w:gridCol w:w="3320"/>
        <w:gridCol w:w="2416"/>
      </w:tblGrid>
      <w:tr w:rsidR="000022F4" w:rsidTr="00D8354C">
        <w:tc>
          <w:tcPr>
            <w:tcW w:w="1478" w:type="dxa"/>
            <w:vAlign w:val="center"/>
            <w:hideMark/>
          </w:tcPr>
          <w:p w:rsidR="000022F4" w:rsidRDefault="000022F4" w:rsidP="00D8354C"/>
        </w:tc>
        <w:tc>
          <w:tcPr>
            <w:tcW w:w="2402" w:type="dxa"/>
            <w:vAlign w:val="center"/>
            <w:hideMark/>
          </w:tcPr>
          <w:p w:rsidR="000022F4" w:rsidRDefault="000022F4" w:rsidP="00D835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20" w:type="dxa"/>
            <w:vAlign w:val="center"/>
            <w:hideMark/>
          </w:tcPr>
          <w:p w:rsidR="000022F4" w:rsidRDefault="000022F4" w:rsidP="00D835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26" w:type="dxa"/>
            <w:vAlign w:val="center"/>
            <w:hideMark/>
          </w:tcPr>
          <w:p w:rsidR="000022F4" w:rsidRDefault="000022F4" w:rsidP="00D835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22F4" w:rsidTr="00D8354C">
        <w:tc>
          <w:tcPr>
            <w:tcW w:w="1478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J05AR </w:t>
            </w:r>
          </w:p>
        </w:tc>
        <w:tc>
          <w:tcPr>
            <w:tcW w:w="2402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комбинированные противовирусные препараты для </w:t>
            </w:r>
          </w:p>
        </w:tc>
        <w:tc>
          <w:tcPr>
            <w:tcW w:w="4620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абакавир</w:t>
            </w:r>
            <w:proofErr w:type="spellEnd"/>
            <w:r>
              <w:rPr>
                <w:rFonts w:ascii="Georgia" w:hAnsi="Georgia"/>
              </w:rPr>
              <w:t xml:space="preserve"> + </w:t>
            </w:r>
            <w:proofErr w:type="spellStart"/>
            <w:r>
              <w:rPr>
                <w:rFonts w:ascii="Georgia" w:hAnsi="Georgia"/>
              </w:rPr>
              <w:t>ламивудин</w:t>
            </w:r>
            <w:proofErr w:type="spellEnd"/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3326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таблетки, покрытые пленочной оболочкой</w:t>
            </w:r>
          </w:p>
        </w:tc>
      </w:tr>
      <w:tr w:rsidR="000022F4" w:rsidTr="00D8354C">
        <w:tc>
          <w:tcPr>
            <w:tcW w:w="1478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rPr>
                <w:rFonts w:ascii="Georgia" w:hAnsi="Georgia"/>
              </w:rPr>
            </w:pPr>
          </w:p>
        </w:tc>
        <w:tc>
          <w:tcPr>
            <w:tcW w:w="2402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лечения ВИЧ-</w:t>
            </w:r>
            <w:r>
              <w:rPr>
                <w:rFonts w:ascii="Georgia" w:hAnsi="Georgia"/>
              </w:rPr>
              <w:br/>
              <w:t>инфекции</w:t>
            </w:r>
          </w:p>
        </w:tc>
        <w:tc>
          <w:tcPr>
            <w:tcW w:w="4620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абакавир</w:t>
            </w:r>
            <w:proofErr w:type="spellEnd"/>
            <w:r>
              <w:rPr>
                <w:rFonts w:ascii="Georgia" w:hAnsi="Georgia"/>
              </w:rPr>
              <w:t xml:space="preserve"> + </w:t>
            </w:r>
            <w:proofErr w:type="spellStart"/>
            <w:r>
              <w:rPr>
                <w:rFonts w:ascii="Georgia" w:hAnsi="Georgia"/>
              </w:rPr>
              <w:t>зидовудин</w:t>
            </w:r>
            <w:proofErr w:type="spellEnd"/>
            <w:r>
              <w:rPr>
                <w:rFonts w:ascii="Georgia" w:hAnsi="Georgia"/>
              </w:rPr>
              <w:t xml:space="preserve"> + </w:t>
            </w:r>
            <w:proofErr w:type="spellStart"/>
            <w:r>
              <w:rPr>
                <w:rFonts w:ascii="Georgia" w:hAnsi="Georgia"/>
              </w:rPr>
              <w:t>ламивудин</w:t>
            </w:r>
            <w:proofErr w:type="spellEnd"/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3326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таблетки, покрытые пленочной оболочкой </w:t>
            </w:r>
          </w:p>
        </w:tc>
      </w:tr>
      <w:tr w:rsidR="000022F4" w:rsidTr="00D8354C">
        <w:tc>
          <w:tcPr>
            <w:tcW w:w="1478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rPr>
                <w:rFonts w:ascii="Georgia" w:hAnsi="Georgia"/>
              </w:rPr>
            </w:pPr>
          </w:p>
        </w:tc>
        <w:tc>
          <w:tcPr>
            <w:tcW w:w="2402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20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биктегравир</w:t>
            </w:r>
            <w:proofErr w:type="spellEnd"/>
            <w:r>
              <w:rPr>
                <w:rFonts w:ascii="Georgia" w:hAnsi="Georgia"/>
              </w:rPr>
              <w:t xml:space="preserve"> + </w:t>
            </w:r>
            <w:proofErr w:type="spellStart"/>
            <w:r>
              <w:rPr>
                <w:rFonts w:ascii="Georgia" w:hAnsi="Georgia"/>
              </w:rPr>
              <w:t>тенофовир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алафенамид</w:t>
            </w:r>
            <w:proofErr w:type="spellEnd"/>
            <w:r>
              <w:rPr>
                <w:rFonts w:ascii="Georgia" w:hAnsi="Georgia"/>
              </w:rPr>
              <w:t xml:space="preserve"> + </w:t>
            </w:r>
            <w:proofErr w:type="spellStart"/>
            <w:r>
              <w:rPr>
                <w:rFonts w:ascii="Georgia" w:hAnsi="Georgia"/>
              </w:rPr>
              <w:t>эмтрицитабин</w:t>
            </w:r>
            <w:proofErr w:type="spellEnd"/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3326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таблетки, покрытые пленочной оболочкой</w:t>
            </w:r>
          </w:p>
        </w:tc>
      </w:tr>
      <w:tr w:rsidR="000022F4" w:rsidTr="00D8354C">
        <w:tc>
          <w:tcPr>
            <w:tcW w:w="1478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rPr>
                <w:rFonts w:ascii="Georgia" w:hAnsi="Georgia"/>
              </w:rPr>
            </w:pPr>
          </w:p>
        </w:tc>
        <w:tc>
          <w:tcPr>
            <w:tcW w:w="2402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20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доравирин</w:t>
            </w:r>
            <w:proofErr w:type="spellEnd"/>
            <w:r>
              <w:rPr>
                <w:rFonts w:ascii="Georgia" w:hAnsi="Georgia"/>
              </w:rPr>
              <w:t xml:space="preserve"> + </w:t>
            </w:r>
            <w:proofErr w:type="spellStart"/>
            <w:r>
              <w:rPr>
                <w:rFonts w:ascii="Georgia" w:hAnsi="Georgia"/>
              </w:rPr>
              <w:t>ламивудин</w:t>
            </w:r>
            <w:proofErr w:type="spellEnd"/>
            <w:r>
              <w:rPr>
                <w:rFonts w:ascii="Georgia" w:hAnsi="Georgia"/>
              </w:rPr>
              <w:t xml:space="preserve"> + </w:t>
            </w:r>
            <w:proofErr w:type="spellStart"/>
            <w:r>
              <w:rPr>
                <w:rFonts w:ascii="Georgia" w:hAnsi="Georgia"/>
              </w:rPr>
              <w:t>тенофовир</w:t>
            </w:r>
            <w:proofErr w:type="spellEnd"/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3326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таблетки, покрытые пленочной оболочкой</w:t>
            </w:r>
          </w:p>
        </w:tc>
      </w:tr>
      <w:tr w:rsidR="000022F4" w:rsidTr="00D8354C">
        <w:tc>
          <w:tcPr>
            <w:tcW w:w="1478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rPr>
                <w:rFonts w:ascii="Georgia" w:hAnsi="Georgia"/>
              </w:rPr>
            </w:pPr>
          </w:p>
        </w:tc>
        <w:tc>
          <w:tcPr>
            <w:tcW w:w="2402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20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зидовудин</w:t>
            </w:r>
            <w:proofErr w:type="spellEnd"/>
            <w:r>
              <w:rPr>
                <w:rFonts w:ascii="Georgia" w:hAnsi="Georgia"/>
              </w:rPr>
              <w:t xml:space="preserve"> + </w:t>
            </w:r>
            <w:proofErr w:type="spellStart"/>
            <w:r>
              <w:rPr>
                <w:rFonts w:ascii="Georgia" w:hAnsi="Georgia"/>
              </w:rPr>
              <w:t>ламивудин</w:t>
            </w:r>
            <w:proofErr w:type="spellEnd"/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3326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таблетки, покрытые пленочной оболочкой</w:t>
            </w:r>
          </w:p>
        </w:tc>
      </w:tr>
      <w:tr w:rsidR="000022F4" w:rsidTr="00D8354C">
        <w:tc>
          <w:tcPr>
            <w:tcW w:w="1478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rPr>
                <w:rFonts w:ascii="Georgia" w:hAnsi="Georgia"/>
              </w:rPr>
            </w:pPr>
          </w:p>
        </w:tc>
        <w:tc>
          <w:tcPr>
            <w:tcW w:w="2402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20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кобицистат</w:t>
            </w:r>
            <w:proofErr w:type="spellEnd"/>
            <w:r>
              <w:rPr>
                <w:rFonts w:ascii="Georgia" w:hAnsi="Georgia"/>
              </w:rPr>
              <w:t xml:space="preserve"> + </w:t>
            </w:r>
            <w:proofErr w:type="spellStart"/>
            <w:r>
              <w:rPr>
                <w:rFonts w:ascii="Georgia" w:hAnsi="Georgia"/>
              </w:rPr>
              <w:t>тенофовира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алафенамид</w:t>
            </w:r>
            <w:proofErr w:type="spellEnd"/>
            <w:r>
              <w:rPr>
                <w:rFonts w:ascii="Georgia" w:hAnsi="Georgia"/>
              </w:rPr>
              <w:t xml:space="preserve"> + </w:t>
            </w:r>
            <w:proofErr w:type="spellStart"/>
            <w:r>
              <w:rPr>
                <w:rFonts w:ascii="Georgia" w:hAnsi="Georgia"/>
              </w:rPr>
              <w:t>элвитегравир</w:t>
            </w:r>
            <w:proofErr w:type="spellEnd"/>
            <w:r>
              <w:rPr>
                <w:rFonts w:ascii="Georgia" w:hAnsi="Georgia"/>
              </w:rPr>
              <w:t xml:space="preserve"> + </w:t>
            </w:r>
            <w:proofErr w:type="spellStart"/>
            <w:r>
              <w:rPr>
                <w:rFonts w:ascii="Georgia" w:hAnsi="Georgia"/>
              </w:rPr>
              <w:t>эмтрицитабин</w:t>
            </w:r>
            <w:proofErr w:type="spellEnd"/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3326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таблетки, покрытые пленочной оболочкой</w:t>
            </w:r>
          </w:p>
        </w:tc>
      </w:tr>
      <w:tr w:rsidR="000022F4" w:rsidTr="00D8354C">
        <w:tc>
          <w:tcPr>
            <w:tcW w:w="1478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rPr>
                <w:rFonts w:ascii="Georgia" w:hAnsi="Georgia"/>
              </w:rPr>
            </w:pPr>
          </w:p>
        </w:tc>
        <w:tc>
          <w:tcPr>
            <w:tcW w:w="2402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20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ламивудин</w:t>
            </w:r>
            <w:proofErr w:type="spellEnd"/>
            <w:r>
              <w:rPr>
                <w:rFonts w:ascii="Georgia" w:hAnsi="Georgia"/>
              </w:rPr>
              <w:t xml:space="preserve"> + </w:t>
            </w:r>
            <w:proofErr w:type="spellStart"/>
            <w:r>
              <w:rPr>
                <w:rFonts w:ascii="Georgia" w:hAnsi="Georgia"/>
              </w:rPr>
              <w:t>фосфазид</w:t>
            </w:r>
            <w:proofErr w:type="spellEnd"/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3326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таблетки, покрытые пленочной оболочкой</w:t>
            </w:r>
          </w:p>
        </w:tc>
      </w:tr>
      <w:tr w:rsidR="000022F4" w:rsidTr="00D8354C">
        <w:tc>
          <w:tcPr>
            <w:tcW w:w="1478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rPr>
                <w:rFonts w:ascii="Georgia" w:hAnsi="Georgia"/>
              </w:rPr>
            </w:pPr>
          </w:p>
        </w:tc>
        <w:tc>
          <w:tcPr>
            <w:tcW w:w="2402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20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лопинавир</w:t>
            </w:r>
            <w:proofErr w:type="spellEnd"/>
            <w:r>
              <w:rPr>
                <w:rFonts w:ascii="Georgia" w:hAnsi="Georgia"/>
              </w:rPr>
              <w:t xml:space="preserve"> + </w:t>
            </w:r>
            <w:proofErr w:type="spellStart"/>
            <w:r>
              <w:rPr>
                <w:rFonts w:ascii="Georgia" w:hAnsi="Georgia"/>
              </w:rPr>
              <w:t>ритонавир</w:t>
            </w:r>
            <w:proofErr w:type="spellEnd"/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3326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раствор для приема </w:t>
            </w:r>
            <w:proofErr w:type="gramStart"/>
            <w:r>
              <w:rPr>
                <w:rFonts w:ascii="Georgia" w:hAnsi="Georgia"/>
              </w:rPr>
              <w:t>внутрь;</w:t>
            </w:r>
            <w:r>
              <w:rPr>
                <w:rFonts w:ascii="Georgia" w:hAnsi="Georgia"/>
              </w:rPr>
              <w:br/>
              <w:t>таблетки</w:t>
            </w:r>
            <w:proofErr w:type="gramEnd"/>
            <w:r>
              <w:rPr>
                <w:rFonts w:ascii="Georgia" w:hAnsi="Georgia"/>
              </w:rPr>
              <w:t>, покрытые пленочной оболочкой</w:t>
            </w:r>
          </w:p>
        </w:tc>
      </w:tr>
      <w:tr w:rsidR="000022F4" w:rsidTr="00D8354C">
        <w:tc>
          <w:tcPr>
            <w:tcW w:w="1478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rPr>
                <w:rFonts w:ascii="Georgia" w:hAnsi="Georgia"/>
              </w:rPr>
            </w:pPr>
          </w:p>
        </w:tc>
        <w:tc>
          <w:tcPr>
            <w:tcW w:w="2402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20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рилпивирин</w:t>
            </w:r>
            <w:proofErr w:type="spellEnd"/>
            <w:r>
              <w:rPr>
                <w:rFonts w:ascii="Georgia" w:hAnsi="Georgia"/>
              </w:rPr>
              <w:t xml:space="preserve"> + </w:t>
            </w:r>
            <w:proofErr w:type="spellStart"/>
            <w:r>
              <w:rPr>
                <w:rFonts w:ascii="Georgia" w:hAnsi="Georgia"/>
              </w:rPr>
              <w:t>тенофовир</w:t>
            </w:r>
            <w:proofErr w:type="spellEnd"/>
            <w:r>
              <w:rPr>
                <w:rFonts w:ascii="Georgia" w:hAnsi="Georgia"/>
              </w:rPr>
              <w:t xml:space="preserve"> + </w:t>
            </w:r>
            <w:proofErr w:type="spellStart"/>
            <w:r>
              <w:rPr>
                <w:rFonts w:ascii="Georgia" w:hAnsi="Georgia"/>
              </w:rPr>
              <w:t>эмтрицитабин</w:t>
            </w:r>
            <w:proofErr w:type="spellEnd"/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3326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таблетки, покрытые пленочной оболочкой</w:t>
            </w:r>
          </w:p>
        </w:tc>
      </w:tr>
      <w:tr w:rsidR="000022F4" w:rsidTr="00D8354C">
        <w:tc>
          <w:tcPr>
            <w:tcW w:w="1478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rPr>
                <w:rFonts w:ascii="Georgia" w:hAnsi="Georgia"/>
              </w:rPr>
            </w:pPr>
          </w:p>
        </w:tc>
        <w:tc>
          <w:tcPr>
            <w:tcW w:w="2402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20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тенофовир</w:t>
            </w:r>
            <w:proofErr w:type="spellEnd"/>
            <w:r>
              <w:rPr>
                <w:rFonts w:ascii="Georgia" w:hAnsi="Georgia"/>
              </w:rPr>
              <w:t xml:space="preserve"> + </w:t>
            </w:r>
            <w:proofErr w:type="spellStart"/>
            <w:r>
              <w:rPr>
                <w:rFonts w:ascii="Georgia" w:hAnsi="Georgia"/>
              </w:rPr>
              <w:t>элсульфавирин</w:t>
            </w:r>
            <w:proofErr w:type="spellEnd"/>
            <w:r>
              <w:rPr>
                <w:rFonts w:ascii="Georgia" w:hAnsi="Georgia"/>
              </w:rPr>
              <w:t xml:space="preserve"> + </w:t>
            </w:r>
            <w:proofErr w:type="spellStart"/>
            <w:r>
              <w:rPr>
                <w:rFonts w:ascii="Georgia" w:hAnsi="Georgia"/>
              </w:rPr>
              <w:t>эмтрицитабин</w:t>
            </w:r>
            <w:proofErr w:type="spellEnd"/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3326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таблетки, покрытые пленочной оболочкой </w:t>
            </w:r>
          </w:p>
        </w:tc>
      </w:tr>
    </w:tbl>
    <w:p w:rsidR="000022F4" w:rsidRDefault="000022F4" w:rsidP="000022F4">
      <w:pPr>
        <w:spacing w:after="223"/>
        <w:jc w:val="both"/>
      </w:pPr>
      <w:r>
        <w:rPr>
          <w:rFonts w:ascii="Georgia" w:hAnsi="Georgia"/>
        </w:rPr>
        <w:t>";</w:t>
      </w:r>
    </w:p>
    <w:p w:rsidR="000022F4" w:rsidRDefault="000022F4" w:rsidP="000022F4">
      <w:pPr>
        <w:spacing w:after="223"/>
        <w:jc w:val="both"/>
      </w:pPr>
      <w:r>
        <w:rPr>
          <w:rFonts w:ascii="Georgia" w:hAnsi="Georgia"/>
        </w:rPr>
        <w:t>в) позицию, касающуюся L03AB, изложить в следующей редакции:</w:t>
      </w:r>
    </w:p>
    <w:p w:rsidR="000022F4" w:rsidRDefault="000022F4" w:rsidP="000022F4">
      <w:pPr>
        <w:spacing w:after="223"/>
        <w:jc w:val="both"/>
      </w:pPr>
      <w:r>
        <w:rPr>
          <w:rFonts w:ascii="Georgia" w:hAnsi="Georgia"/>
        </w:rPr>
        <w:t>"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162"/>
        <w:gridCol w:w="2008"/>
        <w:gridCol w:w="3139"/>
        <w:gridCol w:w="3046"/>
      </w:tblGrid>
      <w:tr w:rsidR="000022F4" w:rsidTr="00D8354C">
        <w:tc>
          <w:tcPr>
            <w:tcW w:w="1478" w:type="dxa"/>
            <w:vAlign w:val="center"/>
            <w:hideMark/>
          </w:tcPr>
          <w:p w:rsidR="000022F4" w:rsidRDefault="000022F4" w:rsidP="00D8354C"/>
        </w:tc>
        <w:tc>
          <w:tcPr>
            <w:tcW w:w="2402" w:type="dxa"/>
            <w:vAlign w:val="center"/>
            <w:hideMark/>
          </w:tcPr>
          <w:p w:rsidR="000022F4" w:rsidRDefault="000022F4" w:rsidP="00D835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20" w:type="dxa"/>
            <w:vAlign w:val="center"/>
            <w:hideMark/>
          </w:tcPr>
          <w:p w:rsidR="000022F4" w:rsidRDefault="000022F4" w:rsidP="00D835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26" w:type="dxa"/>
            <w:vAlign w:val="center"/>
            <w:hideMark/>
          </w:tcPr>
          <w:p w:rsidR="000022F4" w:rsidRDefault="000022F4" w:rsidP="00D835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22F4" w:rsidTr="00D8354C">
        <w:tc>
          <w:tcPr>
            <w:tcW w:w="1478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L03AB </w:t>
            </w:r>
          </w:p>
        </w:tc>
        <w:tc>
          <w:tcPr>
            <w:tcW w:w="2402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интерфероны </w:t>
            </w:r>
          </w:p>
        </w:tc>
        <w:tc>
          <w:tcPr>
            <w:tcW w:w="4620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интерферон альфа </w:t>
            </w:r>
          </w:p>
        </w:tc>
        <w:tc>
          <w:tcPr>
            <w:tcW w:w="3326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гель для местного и наружного </w:t>
            </w:r>
            <w:proofErr w:type="gramStart"/>
            <w:r>
              <w:rPr>
                <w:rFonts w:ascii="Georgia" w:hAnsi="Georgia"/>
              </w:rPr>
              <w:t>применения;</w:t>
            </w:r>
            <w:r>
              <w:rPr>
                <w:rFonts w:ascii="Georgia" w:hAnsi="Georgia"/>
              </w:rPr>
              <w:br/>
              <w:t>капли</w:t>
            </w:r>
            <w:proofErr w:type="gramEnd"/>
            <w:r>
              <w:rPr>
                <w:rFonts w:ascii="Georgia" w:hAnsi="Georgia"/>
              </w:rPr>
              <w:t xml:space="preserve"> назальные;</w:t>
            </w:r>
            <w:r>
              <w:rPr>
                <w:rFonts w:ascii="Georgia" w:hAnsi="Georgia"/>
              </w:rPr>
              <w:br/>
              <w:t>спрей назальный дозированный;</w:t>
            </w:r>
            <w:r>
              <w:rPr>
                <w:rFonts w:ascii="Georgia" w:hAnsi="Georgia"/>
              </w:rPr>
              <w:br/>
            </w:r>
            <w:proofErr w:type="spellStart"/>
            <w:r>
              <w:rPr>
                <w:rFonts w:ascii="Georgia" w:hAnsi="Georgia"/>
              </w:rPr>
              <w:t>лиофилизат</w:t>
            </w:r>
            <w:proofErr w:type="spellEnd"/>
            <w:r>
              <w:rPr>
                <w:rFonts w:ascii="Georgia" w:hAnsi="Georgia"/>
              </w:rPr>
              <w:t xml:space="preserve"> для приготовления раствора</w:t>
            </w:r>
            <w:r>
              <w:rPr>
                <w:rFonts w:ascii="Georgia" w:hAnsi="Georgia"/>
              </w:rPr>
              <w:br/>
              <w:t>для внутримышечного,</w:t>
            </w:r>
            <w:r>
              <w:rPr>
                <w:rFonts w:ascii="Georgia" w:hAnsi="Georgia"/>
              </w:rPr>
              <w:br/>
            </w:r>
            <w:proofErr w:type="spellStart"/>
            <w:r>
              <w:rPr>
                <w:rFonts w:ascii="Georgia" w:hAnsi="Georgia"/>
              </w:rPr>
              <w:t>субконъюнктивального</w:t>
            </w:r>
            <w:proofErr w:type="spellEnd"/>
            <w:r>
              <w:rPr>
                <w:rFonts w:ascii="Georgia" w:hAnsi="Georgia"/>
              </w:rPr>
              <w:t xml:space="preserve"> введения и закапывания в глаз;</w:t>
            </w:r>
            <w:r>
              <w:rPr>
                <w:rFonts w:ascii="Georgia" w:hAnsi="Georgia"/>
              </w:rPr>
              <w:br/>
            </w:r>
            <w:proofErr w:type="spellStart"/>
            <w:r>
              <w:rPr>
                <w:rFonts w:ascii="Georgia" w:hAnsi="Georgia"/>
              </w:rPr>
              <w:t>лиофилизат</w:t>
            </w:r>
            <w:proofErr w:type="spellEnd"/>
            <w:r>
              <w:rPr>
                <w:rFonts w:ascii="Georgia" w:hAnsi="Georgia"/>
              </w:rPr>
              <w:t xml:space="preserve"> для приготовления раствора</w:t>
            </w:r>
            <w:r>
              <w:rPr>
                <w:rFonts w:ascii="Georgia" w:hAnsi="Georgia"/>
              </w:rPr>
              <w:br/>
              <w:t xml:space="preserve">для </w:t>
            </w:r>
            <w:proofErr w:type="spellStart"/>
            <w:r>
              <w:rPr>
                <w:rFonts w:ascii="Georgia" w:hAnsi="Georgia"/>
              </w:rPr>
              <w:t>интраназального</w:t>
            </w:r>
            <w:proofErr w:type="spellEnd"/>
            <w:r>
              <w:rPr>
                <w:rFonts w:ascii="Georgia" w:hAnsi="Georgia"/>
              </w:rPr>
              <w:t xml:space="preserve"> введения;</w:t>
            </w:r>
            <w:r>
              <w:rPr>
                <w:rFonts w:ascii="Georgia" w:hAnsi="Georgia"/>
              </w:rPr>
              <w:br/>
            </w:r>
            <w:proofErr w:type="spellStart"/>
            <w:r>
              <w:rPr>
                <w:rFonts w:ascii="Georgia" w:hAnsi="Georgia"/>
              </w:rPr>
              <w:t>лиофилизат</w:t>
            </w:r>
            <w:proofErr w:type="spellEnd"/>
            <w:r>
              <w:rPr>
                <w:rFonts w:ascii="Georgia" w:hAnsi="Georgia"/>
              </w:rPr>
              <w:t xml:space="preserve"> для приготовления раствора</w:t>
            </w:r>
            <w:r>
              <w:rPr>
                <w:rFonts w:ascii="Georgia" w:hAnsi="Georgia"/>
              </w:rPr>
              <w:br/>
              <w:t xml:space="preserve">для </w:t>
            </w:r>
            <w:proofErr w:type="spellStart"/>
            <w:r>
              <w:rPr>
                <w:rFonts w:ascii="Georgia" w:hAnsi="Georgia"/>
              </w:rPr>
              <w:t>интраназального</w:t>
            </w:r>
            <w:proofErr w:type="spellEnd"/>
            <w:r>
              <w:rPr>
                <w:rFonts w:ascii="Georgia" w:hAnsi="Georgia"/>
              </w:rPr>
              <w:t xml:space="preserve"> введения и ингаляций;</w:t>
            </w:r>
            <w:r>
              <w:rPr>
                <w:rFonts w:ascii="Georgia" w:hAnsi="Georgia"/>
              </w:rPr>
              <w:br/>
            </w:r>
            <w:proofErr w:type="spellStart"/>
            <w:r>
              <w:rPr>
                <w:rFonts w:ascii="Georgia" w:hAnsi="Georgia"/>
              </w:rPr>
              <w:t>лиофилизат</w:t>
            </w:r>
            <w:proofErr w:type="spellEnd"/>
            <w:r>
              <w:rPr>
                <w:rFonts w:ascii="Georgia" w:hAnsi="Georgia"/>
              </w:rPr>
              <w:t xml:space="preserve"> для приготовления раствора</w:t>
            </w:r>
            <w:r>
              <w:rPr>
                <w:rFonts w:ascii="Georgia" w:hAnsi="Georgia"/>
              </w:rPr>
              <w:br/>
              <w:t>для инъекций;</w:t>
            </w:r>
          </w:p>
        </w:tc>
      </w:tr>
      <w:tr w:rsidR="000022F4" w:rsidTr="00D8354C">
        <w:tc>
          <w:tcPr>
            <w:tcW w:w="1478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rPr>
                <w:rFonts w:ascii="Georgia" w:hAnsi="Georgia"/>
              </w:rPr>
            </w:pPr>
          </w:p>
        </w:tc>
        <w:tc>
          <w:tcPr>
            <w:tcW w:w="2402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20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26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лиофилизат</w:t>
            </w:r>
            <w:proofErr w:type="spellEnd"/>
            <w:r>
              <w:rPr>
                <w:rFonts w:ascii="Georgia" w:hAnsi="Georgia"/>
              </w:rPr>
              <w:t xml:space="preserve"> для приготовления раствора</w:t>
            </w:r>
            <w:r>
              <w:rPr>
                <w:rFonts w:ascii="Georgia" w:hAnsi="Georgia"/>
              </w:rPr>
              <w:br/>
              <w:t xml:space="preserve">для инъекций и местного </w:t>
            </w:r>
            <w:proofErr w:type="gramStart"/>
            <w:r>
              <w:rPr>
                <w:rFonts w:ascii="Georgia" w:hAnsi="Georgia"/>
              </w:rPr>
              <w:t>применения;</w:t>
            </w:r>
            <w:r>
              <w:rPr>
                <w:rFonts w:ascii="Georgia" w:hAnsi="Georgia"/>
              </w:rPr>
              <w:br/>
            </w:r>
            <w:proofErr w:type="spellStart"/>
            <w:r>
              <w:rPr>
                <w:rFonts w:ascii="Georgia" w:hAnsi="Georgia"/>
              </w:rPr>
              <w:t>лиофилизат</w:t>
            </w:r>
            <w:proofErr w:type="spellEnd"/>
            <w:proofErr w:type="gramEnd"/>
            <w:r>
              <w:rPr>
                <w:rFonts w:ascii="Georgia" w:hAnsi="Georgia"/>
              </w:rPr>
              <w:t xml:space="preserve"> для приготовления суспензии</w:t>
            </w:r>
            <w:r>
              <w:rPr>
                <w:rFonts w:ascii="Georgia" w:hAnsi="Georgia"/>
              </w:rPr>
              <w:br/>
              <w:t>для приема внутрь;</w:t>
            </w:r>
            <w:r>
              <w:rPr>
                <w:rFonts w:ascii="Georgia" w:hAnsi="Georgia"/>
              </w:rPr>
              <w:br/>
              <w:t>мазь для наружного и местного</w:t>
            </w:r>
            <w:r>
              <w:rPr>
                <w:rFonts w:ascii="Georgia" w:hAnsi="Georgia"/>
              </w:rPr>
              <w:br/>
              <w:t>применения;</w:t>
            </w:r>
            <w:r>
              <w:rPr>
                <w:rFonts w:ascii="Georgia" w:hAnsi="Georgia"/>
              </w:rPr>
              <w:br/>
              <w:t>раствор для внутримышечного,</w:t>
            </w:r>
            <w:r>
              <w:rPr>
                <w:rFonts w:ascii="Georgia" w:hAnsi="Georgia"/>
              </w:rPr>
              <w:br/>
            </w:r>
            <w:proofErr w:type="spellStart"/>
            <w:r>
              <w:rPr>
                <w:rFonts w:ascii="Georgia" w:hAnsi="Georgia"/>
              </w:rPr>
              <w:t>субконъюнктивального</w:t>
            </w:r>
            <w:proofErr w:type="spellEnd"/>
            <w:r>
              <w:rPr>
                <w:rFonts w:ascii="Georgia" w:hAnsi="Georgia"/>
              </w:rPr>
              <w:t xml:space="preserve"> введения</w:t>
            </w:r>
            <w:r>
              <w:rPr>
                <w:rFonts w:ascii="Georgia" w:hAnsi="Georgia"/>
              </w:rPr>
              <w:br/>
              <w:t>и закапывания в глаз;</w:t>
            </w:r>
            <w:r>
              <w:rPr>
                <w:rFonts w:ascii="Georgia" w:hAnsi="Georgia"/>
              </w:rPr>
              <w:br/>
              <w:t>раствор для инъекций;</w:t>
            </w:r>
            <w:r>
              <w:rPr>
                <w:rFonts w:ascii="Georgia" w:hAnsi="Georgia"/>
              </w:rPr>
              <w:br/>
              <w:t>раствор для внутривенного и подкожного</w:t>
            </w:r>
            <w:r>
              <w:rPr>
                <w:rFonts w:ascii="Georgia" w:hAnsi="Georgia"/>
              </w:rPr>
              <w:br/>
              <w:t>введения;</w:t>
            </w:r>
            <w:r>
              <w:rPr>
                <w:rFonts w:ascii="Georgia" w:hAnsi="Georgia"/>
              </w:rPr>
              <w:br/>
              <w:t>суппозитории ректальные</w:t>
            </w:r>
          </w:p>
        </w:tc>
      </w:tr>
      <w:tr w:rsidR="000022F4" w:rsidTr="00D8354C">
        <w:tc>
          <w:tcPr>
            <w:tcW w:w="1478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rPr>
                <w:rFonts w:ascii="Georgia" w:hAnsi="Georgia"/>
              </w:rPr>
            </w:pPr>
          </w:p>
        </w:tc>
        <w:tc>
          <w:tcPr>
            <w:tcW w:w="2402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20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интерферон бета-1a </w:t>
            </w:r>
          </w:p>
        </w:tc>
        <w:tc>
          <w:tcPr>
            <w:tcW w:w="3326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лиофилизат</w:t>
            </w:r>
            <w:proofErr w:type="spellEnd"/>
            <w:r>
              <w:rPr>
                <w:rFonts w:ascii="Georgia" w:hAnsi="Georgia"/>
              </w:rPr>
              <w:t xml:space="preserve"> для приготовления раствора для внутримышечного введения; </w:t>
            </w:r>
            <w:r>
              <w:rPr>
                <w:rFonts w:ascii="Georgia" w:hAnsi="Georgia"/>
              </w:rPr>
              <w:br/>
              <w:t>раствор для подкожного введения</w:t>
            </w:r>
          </w:p>
        </w:tc>
      </w:tr>
      <w:tr w:rsidR="000022F4" w:rsidTr="00D8354C">
        <w:tc>
          <w:tcPr>
            <w:tcW w:w="1478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rPr>
                <w:rFonts w:ascii="Georgia" w:hAnsi="Georgia"/>
              </w:rPr>
            </w:pPr>
          </w:p>
        </w:tc>
        <w:tc>
          <w:tcPr>
            <w:tcW w:w="2402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20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интерферон бета-1b </w:t>
            </w:r>
          </w:p>
        </w:tc>
        <w:tc>
          <w:tcPr>
            <w:tcW w:w="3326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лиофилизат</w:t>
            </w:r>
            <w:proofErr w:type="spellEnd"/>
            <w:r>
              <w:rPr>
                <w:rFonts w:ascii="Georgia" w:hAnsi="Georgia"/>
              </w:rPr>
              <w:t xml:space="preserve"> для приготовления раствора для подкожного введения; </w:t>
            </w:r>
            <w:r>
              <w:rPr>
                <w:rFonts w:ascii="Georgia" w:hAnsi="Georgia"/>
              </w:rPr>
              <w:br/>
              <w:t>раствор для подкожного введения</w:t>
            </w:r>
          </w:p>
        </w:tc>
      </w:tr>
      <w:tr w:rsidR="000022F4" w:rsidTr="00D8354C">
        <w:tc>
          <w:tcPr>
            <w:tcW w:w="1478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rPr>
                <w:rFonts w:ascii="Georgia" w:hAnsi="Georgia"/>
              </w:rPr>
            </w:pPr>
          </w:p>
        </w:tc>
        <w:tc>
          <w:tcPr>
            <w:tcW w:w="2402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20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интерферон гамма </w:t>
            </w:r>
          </w:p>
        </w:tc>
        <w:tc>
          <w:tcPr>
            <w:tcW w:w="3326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лиофилизат</w:t>
            </w:r>
            <w:proofErr w:type="spellEnd"/>
            <w:r>
              <w:rPr>
                <w:rFonts w:ascii="Georgia" w:hAnsi="Georgia"/>
              </w:rPr>
              <w:t xml:space="preserve"> для приготовления раствора</w:t>
            </w:r>
            <w:r>
              <w:rPr>
                <w:rFonts w:ascii="Georgia" w:hAnsi="Georgia"/>
              </w:rPr>
              <w:br/>
              <w:t>для внутримышечного и подкожного</w:t>
            </w:r>
            <w:r>
              <w:rPr>
                <w:rFonts w:ascii="Georgia" w:hAnsi="Georgia"/>
              </w:rPr>
              <w:br/>
            </w:r>
            <w:proofErr w:type="gramStart"/>
            <w:r>
              <w:rPr>
                <w:rFonts w:ascii="Georgia" w:hAnsi="Georgia"/>
              </w:rPr>
              <w:t>введения;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br/>
            </w:r>
            <w:proofErr w:type="spellStart"/>
            <w:r>
              <w:rPr>
                <w:rFonts w:ascii="Georgia" w:hAnsi="Georgia"/>
              </w:rPr>
              <w:t>лиофилизат</w:t>
            </w:r>
            <w:proofErr w:type="spellEnd"/>
            <w:proofErr w:type="gramEnd"/>
            <w:r>
              <w:rPr>
                <w:rFonts w:ascii="Georgia" w:hAnsi="Georgia"/>
              </w:rPr>
              <w:t xml:space="preserve"> для приготовления раствора</w:t>
            </w:r>
            <w:r>
              <w:rPr>
                <w:rFonts w:ascii="Georgia" w:hAnsi="Georgia"/>
              </w:rPr>
              <w:br/>
              <w:t xml:space="preserve">для </w:t>
            </w:r>
            <w:proofErr w:type="spellStart"/>
            <w:r>
              <w:rPr>
                <w:rFonts w:ascii="Georgia" w:hAnsi="Georgia"/>
              </w:rPr>
              <w:t>интраназального</w:t>
            </w:r>
            <w:proofErr w:type="spellEnd"/>
            <w:r>
              <w:rPr>
                <w:rFonts w:ascii="Georgia" w:hAnsi="Georgia"/>
              </w:rPr>
              <w:t xml:space="preserve"> введения</w:t>
            </w:r>
          </w:p>
        </w:tc>
      </w:tr>
      <w:tr w:rsidR="000022F4" w:rsidTr="00D8354C">
        <w:tc>
          <w:tcPr>
            <w:tcW w:w="1478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rPr>
                <w:rFonts w:ascii="Georgia" w:hAnsi="Georgia"/>
              </w:rPr>
            </w:pPr>
          </w:p>
        </w:tc>
        <w:tc>
          <w:tcPr>
            <w:tcW w:w="2402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20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пэгинтерферон</w:t>
            </w:r>
            <w:proofErr w:type="spellEnd"/>
            <w:r>
              <w:rPr>
                <w:rFonts w:ascii="Georgia" w:hAnsi="Georgia"/>
              </w:rPr>
              <w:t xml:space="preserve"> альфа-2а </w:t>
            </w:r>
          </w:p>
        </w:tc>
        <w:tc>
          <w:tcPr>
            <w:tcW w:w="3326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раствор для подкожного введения</w:t>
            </w:r>
          </w:p>
        </w:tc>
      </w:tr>
      <w:tr w:rsidR="000022F4" w:rsidTr="00D8354C">
        <w:tc>
          <w:tcPr>
            <w:tcW w:w="1478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rPr>
                <w:rFonts w:ascii="Georgia" w:hAnsi="Georgia"/>
              </w:rPr>
            </w:pPr>
          </w:p>
        </w:tc>
        <w:tc>
          <w:tcPr>
            <w:tcW w:w="2402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20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пэгинтерферон</w:t>
            </w:r>
            <w:proofErr w:type="spellEnd"/>
            <w:r>
              <w:rPr>
                <w:rFonts w:ascii="Georgia" w:hAnsi="Georgia"/>
              </w:rPr>
              <w:t xml:space="preserve"> альфа-2b </w:t>
            </w:r>
          </w:p>
        </w:tc>
        <w:tc>
          <w:tcPr>
            <w:tcW w:w="3326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лиофилизат</w:t>
            </w:r>
            <w:proofErr w:type="spellEnd"/>
            <w:r>
              <w:rPr>
                <w:rFonts w:ascii="Georgia" w:hAnsi="Georgia"/>
              </w:rPr>
              <w:t xml:space="preserve"> для приготовления раствора для подкожного введения</w:t>
            </w:r>
          </w:p>
        </w:tc>
      </w:tr>
      <w:tr w:rsidR="000022F4" w:rsidTr="00D8354C">
        <w:tc>
          <w:tcPr>
            <w:tcW w:w="1478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rPr>
                <w:rFonts w:ascii="Georgia" w:hAnsi="Georgia"/>
              </w:rPr>
            </w:pPr>
          </w:p>
        </w:tc>
        <w:tc>
          <w:tcPr>
            <w:tcW w:w="2402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20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пэгинтерферон</w:t>
            </w:r>
            <w:proofErr w:type="spellEnd"/>
            <w:r>
              <w:rPr>
                <w:rFonts w:ascii="Georgia" w:hAnsi="Georgia"/>
              </w:rPr>
              <w:t xml:space="preserve"> бета-1а </w:t>
            </w:r>
          </w:p>
        </w:tc>
        <w:tc>
          <w:tcPr>
            <w:tcW w:w="3326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раствор для подкожного введения</w:t>
            </w:r>
          </w:p>
        </w:tc>
      </w:tr>
      <w:tr w:rsidR="000022F4" w:rsidTr="00D8354C">
        <w:tc>
          <w:tcPr>
            <w:tcW w:w="1478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rPr>
                <w:rFonts w:ascii="Georgia" w:hAnsi="Georgia"/>
              </w:rPr>
            </w:pPr>
          </w:p>
        </w:tc>
        <w:tc>
          <w:tcPr>
            <w:tcW w:w="2402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20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сампэгинтерферон</w:t>
            </w:r>
            <w:proofErr w:type="spellEnd"/>
            <w:r>
              <w:rPr>
                <w:rFonts w:ascii="Georgia" w:hAnsi="Georgia"/>
              </w:rPr>
              <w:t xml:space="preserve"> бета-1а </w:t>
            </w:r>
          </w:p>
        </w:tc>
        <w:tc>
          <w:tcPr>
            <w:tcW w:w="3326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раствор для внутримышечного введения</w:t>
            </w:r>
          </w:p>
        </w:tc>
      </w:tr>
      <w:tr w:rsidR="000022F4" w:rsidTr="00D8354C">
        <w:tc>
          <w:tcPr>
            <w:tcW w:w="1478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rPr>
                <w:rFonts w:ascii="Georgia" w:hAnsi="Georgia"/>
              </w:rPr>
            </w:pPr>
          </w:p>
        </w:tc>
        <w:tc>
          <w:tcPr>
            <w:tcW w:w="2402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20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цепэгинтерферон</w:t>
            </w:r>
            <w:proofErr w:type="spellEnd"/>
            <w:r>
              <w:rPr>
                <w:rFonts w:ascii="Georgia" w:hAnsi="Georgia"/>
              </w:rPr>
              <w:t xml:space="preserve"> альфа-2b </w:t>
            </w:r>
          </w:p>
        </w:tc>
        <w:tc>
          <w:tcPr>
            <w:tcW w:w="3326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раствор для подкожного введения </w:t>
            </w:r>
          </w:p>
        </w:tc>
      </w:tr>
    </w:tbl>
    <w:p w:rsidR="000022F4" w:rsidRDefault="000022F4" w:rsidP="000022F4">
      <w:pPr>
        <w:spacing w:after="223"/>
        <w:jc w:val="both"/>
      </w:pPr>
      <w:r>
        <w:rPr>
          <w:rFonts w:ascii="Georgia" w:hAnsi="Georgia"/>
        </w:rPr>
        <w:t>";</w:t>
      </w:r>
    </w:p>
    <w:p w:rsidR="000022F4" w:rsidRDefault="000022F4" w:rsidP="000022F4">
      <w:pPr>
        <w:spacing w:after="223"/>
        <w:jc w:val="both"/>
      </w:pPr>
      <w:r>
        <w:rPr>
          <w:rFonts w:ascii="Georgia" w:hAnsi="Georgia"/>
        </w:rPr>
        <w:t>г) позицию, касающуюся L04AA, изложить в следующей редакции:</w:t>
      </w:r>
    </w:p>
    <w:p w:rsidR="000022F4" w:rsidRDefault="000022F4" w:rsidP="000022F4">
      <w:pPr>
        <w:spacing w:after="223"/>
        <w:jc w:val="both"/>
      </w:pPr>
      <w:r>
        <w:rPr>
          <w:rFonts w:ascii="Georgia" w:hAnsi="Georgia"/>
        </w:rPr>
        <w:t>"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052"/>
        <w:gridCol w:w="2601"/>
        <w:gridCol w:w="2773"/>
        <w:gridCol w:w="2929"/>
      </w:tblGrid>
      <w:tr w:rsidR="000022F4" w:rsidTr="00D8354C">
        <w:tc>
          <w:tcPr>
            <w:tcW w:w="1294" w:type="dxa"/>
            <w:vAlign w:val="center"/>
            <w:hideMark/>
          </w:tcPr>
          <w:p w:rsidR="000022F4" w:rsidRDefault="000022F4" w:rsidP="00D8354C"/>
        </w:tc>
        <w:tc>
          <w:tcPr>
            <w:tcW w:w="2772" w:type="dxa"/>
            <w:vAlign w:val="center"/>
            <w:hideMark/>
          </w:tcPr>
          <w:p w:rsidR="000022F4" w:rsidRDefault="000022F4" w:rsidP="00D835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35" w:type="dxa"/>
            <w:vAlign w:val="center"/>
            <w:hideMark/>
          </w:tcPr>
          <w:p w:rsidR="000022F4" w:rsidRDefault="000022F4" w:rsidP="00D835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11" w:type="dxa"/>
            <w:vAlign w:val="center"/>
            <w:hideMark/>
          </w:tcPr>
          <w:p w:rsidR="000022F4" w:rsidRDefault="000022F4" w:rsidP="00D835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22F4" w:rsidTr="00D8354C">
        <w:tc>
          <w:tcPr>
            <w:tcW w:w="1294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L04AA </w:t>
            </w:r>
          </w:p>
        </w:tc>
        <w:tc>
          <w:tcPr>
            <w:tcW w:w="2772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селективные иммунодепрессанты </w:t>
            </w:r>
          </w:p>
        </w:tc>
        <w:tc>
          <w:tcPr>
            <w:tcW w:w="4435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абатацепт</w:t>
            </w:r>
            <w:proofErr w:type="spellEnd"/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3511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лиофилизат</w:t>
            </w:r>
            <w:proofErr w:type="spellEnd"/>
            <w:r>
              <w:rPr>
                <w:rFonts w:ascii="Georgia" w:hAnsi="Georgia"/>
              </w:rPr>
              <w:t xml:space="preserve"> для приготовления концентрата для приготовления раствора для </w:t>
            </w:r>
            <w:proofErr w:type="spellStart"/>
            <w:r>
              <w:rPr>
                <w:rFonts w:ascii="Georgia" w:hAnsi="Georgia"/>
              </w:rPr>
              <w:t>инфузий</w:t>
            </w:r>
            <w:proofErr w:type="spellEnd"/>
            <w:r>
              <w:rPr>
                <w:rFonts w:ascii="Georgia" w:hAnsi="Georgia"/>
              </w:rPr>
              <w:t xml:space="preserve">; 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br/>
              <w:t>раствор для подкожного введения</w:t>
            </w:r>
          </w:p>
        </w:tc>
      </w:tr>
      <w:tr w:rsidR="000022F4" w:rsidTr="00D8354C">
        <w:tc>
          <w:tcPr>
            <w:tcW w:w="1294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rPr>
                <w:rFonts w:ascii="Georgia" w:hAnsi="Georgia"/>
              </w:rPr>
            </w:pPr>
          </w:p>
        </w:tc>
        <w:tc>
          <w:tcPr>
            <w:tcW w:w="2772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35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алемтузумаб</w:t>
            </w:r>
            <w:proofErr w:type="spellEnd"/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3511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0022F4" w:rsidTr="00D8354C">
        <w:tc>
          <w:tcPr>
            <w:tcW w:w="1294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/>
        </w:tc>
        <w:tc>
          <w:tcPr>
            <w:tcW w:w="2772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35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апремиласт</w:t>
            </w:r>
            <w:proofErr w:type="spellEnd"/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3511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</w:pPr>
            <w:r>
              <w:t>таблетки, покрытые пленочной оболочкой</w:t>
            </w:r>
          </w:p>
        </w:tc>
      </w:tr>
      <w:tr w:rsidR="000022F4" w:rsidTr="00D8354C">
        <w:tc>
          <w:tcPr>
            <w:tcW w:w="1294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/>
        </w:tc>
        <w:tc>
          <w:tcPr>
            <w:tcW w:w="2772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35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барицитиниб</w:t>
            </w:r>
            <w:proofErr w:type="spellEnd"/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3511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</w:pPr>
            <w:r>
              <w:t>таблетки, покрытые пленочной оболочкой</w:t>
            </w:r>
          </w:p>
        </w:tc>
      </w:tr>
      <w:tr w:rsidR="000022F4" w:rsidTr="00D8354C">
        <w:tc>
          <w:tcPr>
            <w:tcW w:w="1294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/>
        </w:tc>
        <w:tc>
          <w:tcPr>
            <w:tcW w:w="2772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35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белимумаб</w:t>
            </w:r>
            <w:proofErr w:type="spellEnd"/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3511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0022F4" w:rsidTr="00D8354C">
        <w:tc>
          <w:tcPr>
            <w:tcW w:w="1294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/>
        </w:tc>
        <w:tc>
          <w:tcPr>
            <w:tcW w:w="2772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35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ведолизумаб</w:t>
            </w:r>
            <w:proofErr w:type="spellEnd"/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3511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0022F4" w:rsidTr="00D8354C">
        <w:tc>
          <w:tcPr>
            <w:tcW w:w="1294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/>
        </w:tc>
        <w:tc>
          <w:tcPr>
            <w:tcW w:w="2772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35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дивозилимаб</w:t>
            </w:r>
            <w:proofErr w:type="spellEnd"/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3511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0022F4" w:rsidTr="00D8354C">
        <w:tc>
          <w:tcPr>
            <w:tcW w:w="1294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/>
        </w:tc>
        <w:tc>
          <w:tcPr>
            <w:tcW w:w="2772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35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иммуноглобулин антитимоцитарный </w:t>
            </w:r>
          </w:p>
        </w:tc>
        <w:tc>
          <w:tcPr>
            <w:tcW w:w="3511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концентрат для приготовления раствора для </w:t>
            </w:r>
            <w:proofErr w:type="spellStart"/>
            <w:r>
              <w:rPr>
                <w:rFonts w:ascii="Georgia" w:hAnsi="Georgia"/>
              </w:rPr>
              <w:t>инфузий</w:t>
            </w:r>
            <w:proofErr w:type="spellEnd"/>
            <w:r>
              <w:rPr>
                <w:rFonts w:ascii="Georgia" w:hAnsi="Georgia"/>
              </w:rPr>
              <w:t>;</w:t>
            </w:r>
          </w:p>
        </w:tc>
      </w:tr>
      <w:tr w:rsidR="000022F4" w:rsidTr="00D8354C">
        <w:tc>
          <w:tcPr>
            <w:tcW w:w="1294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rPr>
                <w:rFonts w:ascii="Georgia" w:hAnsi="Georgia"/>
              </w:rPr>
            </w:pPr>
          </w:p>
        </w:tc>
        <w:tc>
          <w:tcPr>
            <w:tcW w:w="2772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35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11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лиофилизат</w:t>
            </w:r>
            <w:proofErr w:type="spellEnd"/>
            <w:r>
              <w:rPr>
                <w:rFonts w:ascii="Georgia" w:hAnsi="Georgia"/>
              </w:rPr>
              <w:t xml:space="preserve"> для приготовления раствора для </w:t>
            </w:r>
            <w:proofErr w:type="spellStart"/>
            <w:r>
              <w:rPr>
                <w:rFonts w:ascii="Georgia" w:hAnsi="Georgia"/>
              </w:rPr>
              <w:t>инфузий</w:t>
            </w:r>
            <w:proofErr w:type="spellEnd"/>
          </w:p>
        </w:tc>
      </w:tr>
      <w:tr w:rsidR="000022F4" w:rsidTr="00D8354C">
        <w:tc>
          <w:tcPr>
            <w:tcW w:w="1294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rPr>
                <w:rFonts w:ascii="Georgia" w:hAnsi="Georgia"/>
              </w:rPr>
            </w:pPr>
          </w:p>
        </w:tc>
        <w:tc>
          <w:tcPr>
            <w:tcW w:w="2772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35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кладрибин</w:t>
            </w:r>
            <w:proofErr w:type="spellEnd"/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3511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</w:pPr>
            <w:r>
              <w:t>таблетки</w:t>
            </w:r>
          </w:p>
        </w:tc>
      </w:tr>
      <w:tr w:rsidR="000022F4" w:rsidTr="00D8354C">
        <w:tc>
          <w:tcPr>
            <w:tcW w:w="1294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/>
        </w:tc>
        <w:tc>
          <w:tcPr>
            <w:tcW w:w="2772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35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лефлуномид</w:t>
            </w:r>
            <w:proofErr w:type="spellEnd"/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3511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</w:pPr>
            <w:r>
              <w:t>таблетки, покрытые пленочной оболочкой</w:t>
            </w:r>
          </w:p>
        </w:tc>
      </w:tr>
      <w:tr w:rsidR="000022F4" w:rsidTr="00D8354C">
        <w:tc>
          <w:tcPr>
            <w:tcW w:w="1294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/>
        </w:tc>
        <w:tc>
          <w:tcPr>
            <w:tcW w:w="2772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35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микофенолата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мофетил</w:t>
            </w:r>
            <w:proofErr w:type="spellEnd"/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3511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  <w:rPr>
                <w:rFonts w:ascii="Georgia" w:hAnsi="Georgia"/>
              </w:rPr>
            </w:pPr>
            <w:proofErr w:type="gramStart"/>
            <w:r>
              <w:rPr>
                <w:rFonts w:ascii="Georgia" w:hAnsi="Georgia"/>
              </w:rPr>
              <w:t>капсулы;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br/>
              <w:t>таблетки</w:t>
            </w:r>
            <w:proofErr w:type="gramEnd"/>
            <w:r>
              <w:rPr>
                <w:rFonts w:ascii="Georgia" w:hAnsi="Georgia"/>
              </w:rPr>
              <w:t>, покрытые пленочной оболочкой</w:t>
            </w:r>
          </w:p>
        </w:tc>
      </w:tr>
      <w:tr w:rsidR="000022F4" w:rsidTr="00D8354C">
        <w:tc>
          <w:tcPr>
            <w:tcW w:w="1294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rPr>
                <w:rFonts w:ascii="Georgia" w:hAnsi="Georgia"/>
              </w:rPr>
            </w:pPr>
          </w:p>
        </w:tc>
        <w:tc>
          <w:tcPr>
            <w:tcW w:w="2772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35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микофеноловая</w:t>
            </w:r>
            <w:proofErr w:type="spellEnd"/>
            <w:r>
              <w:rPr>
                <w:rFonts w:ascii="Georgia" w:hAnsi="Georgia"/>
              </w:rPr>
              <w:t xml:space="preserve"> кислота </w:t>
            </w:r>
          </w:p>
        </w:tc>
        <w:tc>
          <w:tcPr>
            <w:tcW w:w="3511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таблетки кишечнорастворимые, покрытые </w:t>
            </w:r>
            <w:proofErr w:type="gramStart"/>
            <w:r>
              <w:rPr>
                <w:rFonts w:ascii="Georgia" w:hAnsi="Georgia"/>
              </w:rPr>
              <w:t>оболочкой;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br/>
              <w:t>таблетки</w:t>
            </w:r>
            <w:proofErr w:type="gramEnd"/>
            <w:r>
              <w:rPr>
                <w:rFonts w:ascii="Georgia" w:hAnsi="Georgia"/>
              </w:rPr>
              <w:t>, покрытые кишечнорастворимой</w:t>
            </w:r>
            <w:r>
              <w:rPr>
                <w:rFonts w:ascii="Georgia" w:hAnsi="Georgia"/>
              </w:rPr>
              <w:br/>
              <w:t>оболочкой</w:t>
            </w:r>
          </w:p>
        </w:tc>
      </w:tr>
      <w:tr w:rsidR="000022F4" w:rsidTr="00D8354C">
        <w:tc>
          <w:tcPr>
            <w:tcW w:w="1294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rPr>
                <w:rFonts w:ascii="Georgia" w:hAnsi="Georgia"/>
              </w:rPr>
            </w:pPr>
          </w:p>
        </w:tc>
        <w:tc>
          <w:tcPr>
            <w:tcW w:w="2772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35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натализумаб</w:t>
            </w:r>
            <w:proofErr w:type="spellEnd"/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3511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0022F4" w:rsidTr="00D8354C">
        <w:tc>
          <w:tcPr>
            <w:tcW w:w="1294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/>
        </w:tc>
        <w:tc>
          <w:tcPr>
            <w:tcW w:w="2772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35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окрелизумаб</w:t>
            </w:r>
            <w:proofErr w:type="spellEnd"/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3511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0022F4" w:rsidTr="00D8354C">
        <w:tc>
          <w:tcPr>
            <w:tcW w:w="1294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/>
        </w:tc>
        <w:tc>
          <w:tcPr>
            <w:tcW w:w="2772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35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сипонимод</w:t>
            </w:r>
            <w:proofErr w:type="spellEnd"/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3511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</w:pPr>
            <w:r>
              <w:t>таблетки, покрытые пленочной оболочкой</w:t>
            </w:r>
          </w:p>
        </w:tc>
      </w:tr>
      <w:tr w:rsidR="000022F4" w:rsidTr="00D8354C">
        <w:tc>
          <w:tcPr>
            <w:tcW w:w="1294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/>
        </w:tc>
        <w:tc>
          <w:tcPr>
            <w:tcW w:w="2772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35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терифлуномид</w:t>
            </w:r>
            <w:proofErr w:type="spellEnd"/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3511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</w:pPr>
            <w:r>
              <w:t>таблетки, покрытые пленочной оболочкой</w:t>
            </w:r>
          </w:p>
        </w:tc>
      </w:tr>
      <w:tr w:rsidR="000022F4" w:rsidTr="00D8354C">
        <w:tc>
          <w:tcPr>
            <w:tcW w:w="1294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/>
        </w:tc>
        <w:tc>
          <w:tcPr>
            <w:tcW w:w="2772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35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тофацитиниб</w:t>
            </w:r>
            <w:proofErr w:type="spellEnd"/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3511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</w:pPr>
            <w:r>
              <w:t>таблетки, покрытые пленочной оболочкой</w:t>
            </w:r>
          </w:p>
        </w:tc>
      </w:tr>
      <w:tr w:rsidR="000022F4" w:rsidTr="00D8354C">
        <w:tc>
          <w:tcPr>
            <w:tcW w:w="1294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/>
        </w:tc>
        <w:tc>
          <w:tcPr>
            <w:tcW w:w="2772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35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упадацитиниб</w:t>
            </w:r>
            <w:proofErr w:type="spellEnd"/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3511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22F4" w:rsidTr="00D8354C">
        <w:tc>
          <w:tcPr>
            <w:tcW w:w="1294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/>
        </w:tc>
        <w:tc>
          <w:tcPr>
            <w:tcW w:w="2772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35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финголимод</w:t>
            </w:r>
            <w:proofErr w:type="spellEnd"/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3511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</w:pPr>
            <w:r>
              <w:t>капсулы</w:t>
            </w:r>
          </w:p>
        </w:tc>
      </w:tr>
      <w:tr w:rsidR="000022F4" w:rsidTr="00D8354C">
        <w:tc>
          <w:tcPr>
            <w:tcW w:w="1294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/>
        </w:tc>
        <w:tc>
          <w:tcPr>
            <w:tcW w:w="2772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35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эверолимус</w:t>
            </w:r>
            <w:proofErr w:type="spellEnd"/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3511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</w:pPr>
            <w:proofErr w:type="gramStart"/>
            <w:r>
              <w:t>таблетки;</w:t>
            </w:r>
            <w:r>
              <w:br/>
            </w:r>
            <w:r>
              <w:br/>
              <w:t>таблетки</w:t>
            </w:r>
            <w:proofErr w:type="gramEnd"/>
            <w:r>
              <w:t xml:space="preserve"> </w:t>
            </w:r>
            <w:proofErr w:type="spellStart"/>
            <w:r>
              <w:t>диспергируемые</w:t>
            </w:r>
            <w:proofErr w:type="spellEnd"/>
          </w:p>
        </w:tc>
      </w:tr>
      <w:tr w:rsidR="000022F4" w:rsidTr="00D8354C">
        <w:tc>
          <w:tcPr>
            <w:tcW w:w="1294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/>
        </w:tc>
        <w:tc>
          <w:tcPr>
            <w:tcW w:w="2772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35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экулизумаб</w:t>
            </w:r>
            <w:proofErr w:type="spellEnd"/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3511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 xml:space="preserve"> </w:t>
            </w:r>
          </w:p>
        </w:tc>
      </w:tr>
    </w:tbl>
    <w:p w:rsidR="000022F4" w:rsidRDefault="000022F4" w:rsidP="000022F4">
      <w:pPr>
        <w:spacing w:after="223"/>
        <w:jc w:val="both"/>
      </w:pPr>
      <w:r>
        <w:rPr>
          <w:rFonts w:ascii="Georgia" w:hAnsi="Georgia"/>
        </w:rPr>
        <w:t>";</w:t>
      </w:r>
    </w:p>
    <w:p w:rsidR="000022F4" w:rsidRDefault="000022F4" w:rsidP="000022F4">
      <w:pPr>
        <w:spacing w:after="223"/>
        <w:jc w:val="both"/>
      </w:pPr>
      <w:r>
        <w:rPr>
          <w:rFonts w:ascii="Georgia" w:hAnsi="Georgia"/>
        </w:rPr>
        <w:t>д) позицию, касающуюся R07AX, изложить в следующей редакции:</w:t>
      </w:r>
    </w:p>
    <w:p w:rsidR="000022F4" w:rsidRDefault="000022F4" w:rsidP="000022F4">
      <w:pPr>
        <w:spacing w:after="223"/>
        <w:jc w:val="both"/>
      </w:pPr>
      <w:r>
        <w:rPr>
          <w:rFonts w:ascii="Georgia" w:hAnsi="Georgia"/>
        </w:rPr>
        <w:t>"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249"/>
        <w:gridCol w:w="2041"/>
        <w:gridCol w:w="3227"/>
        <w:gridCol w:w="2838"/>
      </w:tblGrid>
      <w:tr w:rsidR="000022F4" w:rsidTr="00D8354C">
        <w:tc>
          <w:tcPr>
            <w:tcW w:w="1478" w:type="dxa"/>
            <w:vAlign w:val="center"/>
            <w:hideMark/>
          </w:tcPr>
          <w:p w:rsidR="000022F4" w:rsidRDefault="000022F4" w:rsidP="00D8354C"/>
        </w:tc>
        <w:tc>
          <w:tcPr>
            <w:tcW w:w="2402" w:type="dxa"/>
            <w:vAlign w:val="center"/>
            <w:hideMark/>
          </w:tcPr>
          <w:p w:rsidR="000022F4" w:rsidRDefault="000022F4" w:rsidP="00D835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20" w:type="dxa"/>
            <w:vAlign w:val="center"/>
            <w:hideMark/>
          </w:tcPr>
          <w:p w:rsidR="000022F4" w:rsidRDefault="000022F4" w:rsidP="00D835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26" w:type="dxa"/>
            <w:vAlign w:val="center"/>
            <w:hideMark/>
          </w:tcPr>
          <w:p w:rsidR="000022F4" w:rsidRDefault="000022F4" w:rsidP="00D835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22F4" w:rsidTr="00D8354C">
        <w:tc>
          <w:tcPr>
            <w:tcW w:w="1478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R07AX </w:t>
            </w:r>
          </w:p>
        </w:tc>
        <w:tc>
          <w:tcPr>
            <w:tcW w:w="2402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прочие препараты для лечения заболеваний органов дыхания</w:t>
            </w:r>
          </w:p>
        </w:tc>
        <w:tc>
          <w:tcPr>
            <w:tcW w:w="4620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ивакафтор</w:t>
            </w:r>
            <w:proofErr w:type="spellEnd"/>
            <w:r>
              <w:rPr>
                <w:rFonts w:ascii="Georgia" w:hAnsi="Georgia"/>
              </w:rPr>
              <w:t xml:space="preserve"> + </w:t>
            </w:r>
            <w:proofErr w:type="spellStart"/>
            <w:r>
              <w:rPr>
                <w:rFonts w:ascii="Georgia" w:hAnsi="Georgia"/>
              </w:rPr>
              <w:t>лумакафтор</w:t>
            </w:r>
            <w:proofErr w:type="spellEnd"/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3326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таблетки, покрытые пленочной оболочкой </w:t>
            </w:r>
          </w:p>
        </w:tc>
      </w:tr>
      <w:tr w:rsidR="000022F4" w:rsidTr="00D8354C">
        <w:tc>
          <w:tcPr>
            <w:tcW w:w="1478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rPr>
                <w:rFonts w:ascii="Georgia" w:hAnsi="Georgia"/>
              </w:rPr>
            </w:pPr>
          </w:p>
        </w:tc>
        <w:tc>
          <w:tcPr>
            <w:tcW w:w="2402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20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тирозил</w:t>
            </w:r>
            <w:proofErr w:type="spellEnd"/>
            <w:r>
              <w:rPr>
                <w:rFonts w:ascii="Georgia" w:hAnsi="Georgia"/>
              </w:rPr>
              <w:t>-D-</w:t>
            </w:r>
            <w:proofErr w:type="spellStart"/>
            <w:r>
              <w:rPr>
                <w:rFonts w:ascii="Georgia" w:hAnsi="Georgia"/>
              </w:rPr>
              <w:t>аланил</w:t>
            </w:r>
            <w:proofErr w:type="spellEnd"/>
            <w:r>
              <w:rPr>
                <w:rFonts w:ascii="Georgia" w:hAnsi="Georgia"/>
              </w:rPr>
              <w:t>-</w:t>
            </w:r>
            <w:proofErr w:type="spellStart"/>
            <w:r>
              <w:rPr>
                <w:rFonts w:ascii="Georgia" w:hAnsi="Georgia"/>
              </w:rPr>
              <w:t>глицил</w:t>
            </w:r>
            <w:proofErr w:type="spellEnd"/>
            <w:r>
              <w:rPr>
                <w:rFonts w:ascii="Georgia" w:hAnsi="Georgia"/>
              </w:rPr>
              <w:t>-</w:t>
            </w:r>
            <w:r>
              <w:rPr>
                <w:rFonts w:ascii="Georgia" w:hAnsi="Georgia"/>
              </w:rPr>
              <w:br/>
            </w:r>
            <w:proofErr w:type="spellStart"/>
            <w:r>
              <w:rPr>
                <w:rFonts w:ascii="Georgia" w:hAnsi="Georgia"/>
              </w:rPr>
              <w:t>фенилаланил</w:t>
            </w:r>
            <w:proofErr w:type="spellEnd"/>
            <w:r>
              <w:rPr>
                <w:rFonts w:ascii="Georgia" w:hAnsi="Georgia"/>
              </w:rPr>
              <w:t>-</w:t>
            </w:r>
            <w:proofErr w:type="spellStart"/>
            <w:r>
              <w:rPr>
                <w:rFonts w:ascii="Georgia" w:hAnsi="Georgia"/>
              </w:rPr>
              <w:t>лейцил</w:t>
            </w:r>
            <w:proofErr w:type="spellEnd"/>
            <w:r>
              <w:rPr>
                <w:rFonts w:ascii="Georgia" w:hAnsi="Georgia"/>
              </w:rPr>
              <w:t>-аргинина</w:t>
            </w:r>
            <w:r>
              <w:rPr>
                <w:rFonts w:ascii="Georgia" w:hAnsi="Georgia"/>
              </w:rPr>
              <w:br/>
            </w:r>
            <w:proofErr w:type="spellStart"/>
            <w:r>
              <w:rPr>
                <w:rFonts w:ascii="Georgia" w:hAnsi="Georgia"/>
              </w:rPr>
              <w:t>сукцинат</w:t>
            </w:r>
            <w:proofErr w:type="spellEnd"/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3326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лиофилизат</w:t>
            </w:r>
            <w:proofErr w:type="spellEnd"/>
            <w:r>
              <w:rPr>
                <w:rFonts w:ascii="Georgia" w:hAnsi="Georgia"/>
              </w:rPr>
              <w:t xml:space="preserve"> для приготовления раствора для внутримышечного введения и раствора для ингаляций </w:t>
            </w:r>
          </w:p>
        </w:tc>
      </w:tr>
    </w:tbl>
    <w:p w:rsidR="000022F4" w:rsidRDefault="000022F4" w:rsidP="000022F4">
      <w:pPr>
        <w:spacing w:after="223"/>
        <w:jc w:val="both"/>
      </w:pPr>
      <w:r>
        <w:rPr>
          <w:rFonts w:ascii="Georgia" w:hAnsi="Georgia"/>
        </w:rPr>
        <w:t>".</w:t>
      </w:r>
    </w:p>
    <w:p w:rsidR="000022F4" w:rsidRDefault="000022F4" w:rsidP="000022F4">
      <w:pPr>
        <w:spacing w:after="223"/>
        <w:jc w:val="both"/>
      </w:pPr>
      <w:r>
        <w:rPr>
          <w:rFonts w:ascii="Georgia" w:hAnsi="Georgia"/>
        </w:rPr>
        <w:t xml:space="preserve">2. В </w:t>
      </w:r>
      <w:hyperlink r:id="rId7" w:anchor="/document/99/563469457/XA00M5Q2MD/" w:history="1">
        <w:r>
          <w:rPr>
            <w:rStyle w:val="a3"/>
            <w:rFonts w:ascii="Georgia" w:hAnsi="Georgia"/>
          </w:rPr>
          <w:t>разделе VI приложения № 3 к указанному распоряжению</w:t>
        </w:r>
      </w:hyperlink>
      <w:r>
        <w:rPr>
          <w:rFonts w:ascii="Georgia" w:hAnsi="Georgia"/>
        </w:rPr>
        <w:t>:</w:t>
      </w:r>
    </w:p>
    <w:p w:rsidR="000022F4" w:rsidRDefault="000022F4" w:rsidP="000022F4">
      <w:pPr>
        <w:spacing w:after="223"/>
        <w:jc w:val="both"/>
      </w:pPr>
      <w:r>
        <w:rPr>
          <w:rFonts w:ascii="Georgia" w:hAnsi="Georgia"/>
        </w:rPr>
        <w:t>а) позицию, касающуюся L03AB, изложить в следующей редакции:</w:t>
      </w:r>
    </w:p>
    <w:p w:rsidR="000022F4" w:rsidRDefault="000022F4" w:rsidP="000022F4">
      <w:pPr>
        <w:spacing w:after="223"/>
        <w:jc w:val="both"/>
      </w:pPr>
      <w:r>
        <w:rPr>
          <w:rFonts w:ascii="Georgia" w:hAnsi="Georgia"/>
        </w:rPr>
        <w:t>"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292"/>
        <w:gridCol w:w="2171"/>
        <w:gridCol w:w="3749"/>
        <w:gridCol w:w="2143"/>
      </w:tblGrid>
      <w:tr w:rsidR="000022F4" w:rsidTr="00D8354C">
        <w:tc>
          <w:tcPr>
            <w:tcW w:w="1478" w:type="dxa"/>
            <w:vAlign w:val="center"/>
            <w:hideMark/>
          </w:tcPr>
          <w:p w:rsidR="000022F4" w:rsidRDefault="000022F4" w:rsidP="00D8354C"/>
        </w:tc>
        <w:tc>
          <w:tcPr>
            <w:tcW w:w="2402" w:type="dxa"/>
            <w:vAlign w:val="center"/>
            <w:hideMark/>
          </w:tcPr>
          <w:p w:rsidR="000022F4" w:rsidRDefault="000022F4" w:rsidP="00D835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20" w:type="dxa"/>
            <w:vAlign w:val="center"/>
            <w:hideMark/>
          </w:tcPr>
          <w:p w:rsidR="000022F4" w:rsidRDefault="000022F4" w:rsidP="00D835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26" w:type="dxa"/>
            <w:vAlign w:val="center"/>
            <w:hideMark/>
          </w:tcPr>
          <w:p w:rsidR="000022F4" w:rsidRDefault="000022F4" w:rsidP="00D835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22F4" w:rsidTr="00D8354C">
        <w:tc>
          <w:tcPr>
            <w:tcW w:w="1478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L03AB </w:t>
            </w:r>
          </w:p>
        </w:tc>
        <w:tc>
          <w:tcPr>
            <w:tcW w:w="2402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интерфероны </w:t>
            </w:r>
          </w:p>
        </w:tc>
        <w:tc>
          <w:tcPr>
            <w:tcW w:w="4620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интерферон бета-1а</w:t>
            </w:r>
          </w:p>
        </w:tc>
        <w:tc>
          <w:tcPr>
            <w:tcW w:w="3326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rPr>
                <w:rFonts w:ascii="Georgia" w:hAnsi="Georgia"/>
              </w:rPr>
            </w:pPr>
          </w:p>
        </w:tc>
      </w:tr>
      <w:tr w:rsidR="000022F4" w:rsidTr="00D8354C">
        <w:tc>
          <w:tcPr>
            <w:tcW w:w="1478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20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интерферон бета-1b</w:t>
            </w:r>
          </w:p>
        </w:tc>
        <w:tc>
          <w:tcPr>
            <w:tcW w:w="3326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rPr>
                <w:rFonts w:ascii="Georgia" w:hAnsi="Georgia"/>
              </w:rPr>
            </w:pPr>
          </w:p>
        </w:tc>
      </w:tr>
      <w:tr w:rsidR="000022F4" w:rsidTr="00D8354C">
        <w:tc>
          <w:tcPr>
            <w:tcW w:w="1478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20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пэгинтерферон</w:t>
            </w:r>
            <w:proofErr w:type="spellEnd"/>
            <w:r>
              <w:rPr>
                <w:rFonts w:ascii="Georgia" w:hAnsi="Georgia"/>
              </w:rPr>
              <w:t xml:space="preserve"> бета-1а</w:t>
            </w:r>
          </w:p>
        </w:tc>
        <w:tc>
          <w:tcPr>
            <w:tcW w:w="3326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rPr>
                <w:rFonts w:ascii="Georgia" w:hAnsi="Georgia"/>
              </w:rPr>
            </w:pPr>
          </w:p>
        </w:tc>
      </w:tr>
      <w:tr w:rsidR="000022F4" w:rsidTr="00D8354C">
        <w:tc>
          <w:tcPr>
            <w:tcW w:w="1478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20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сампэгинтерферон</w:t>
            </w:r>
            <w:proofErr w:type="spellEnd"/>
            <w:r>
              <w:rPr>
                <w:rFonts w:ascii="Georgia" w:hAnsi="Georgia"/>
              </w:rPr>
              <w:t xml:space="preserve"> бета-1а </w:t>
            </w:r>
          </w:p>
        </w:tc>
        <w:tc>
          <w:tcPr>
            <w:tcW w:w="3326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rPr>
                <w:rFonts w:ascii="Georgia" w:hAnsi="Georgia"/>
              </w:rPr>
            </w:pPr>
          </w:p>
        </w:tc>
      </w:tr>
    </w:tbl>
    <w:p w:rsidR="000022F4" w:rsidRDefault="000022F4" w:rsidP="000022F4">
      <w:pPr>
        <w:spacing w:after="223"/>
        <w:jc w:val="both"/>
      </w:pPr>
      <w:r>
        <w:rPr>
          <w:rFonts w:ascii="Georgia" w:hAnsi="Georgia"/>
        </w:rPr>
        <w:t>";</w:t>
      </w:r>
    </w:p>
    <w:p w:rsidR="000022F4" w:rsidRDefault="000022F4" w:rsidP="000022F4">
      <w:pPr>
        <w:spacing w:after="223"/>
        <w:jc w:val="both"/>
      </w:pPr>
      <w:r>
        <w:rPr>
          <w:rFonts w:ascii="Georgia" w:hAnsi="Georgia"/>
        </w:rPr>
        <w:t>б) позицию, касающуюся L04AA, изложить в следующей редакции:</w:t>
      </w:r>
    </w:p>
    <w:p w:rsidR="000022F4" w:rsidRDefault="000022F4" w:rsidP="000022F4">
      <w:pPr>
        <w:spacing w:after="223"/>
        <w:jc w:val="both"/>
      </w:pPr>
      <w:r>
        <w:rPr>
          <w:rFonts w:ascii="Georgia" w:hAnsi="Georgia"/>
        </w:rPr>
        <w:t>"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172"/>
        <w:gridCol w:w="2686"/>
        <w:gridCol w:w="3363"/>
        <w:gridCol w:w="2134"/>
      </w:tblGrid>
      <w:tr w:rsidR="000022F4" w:rsidTr="00D8354C">
        <w:tc>
          <w:tcPr>
            <w:tcW w:w="1294" w:type="dxa"/>
            <w:vAlign w:val="center"/>
            <w:hideMark/>
          </w:tcPr>
          <w:p w:rsidR="000022F4" w:rsidRDefault="000022F4" w:rsidP="00D8354C"/>
        </w:tc>
        <w:tc>
          <w:tcPr>
            <w:tcW w:w="2772" w:type="dxa"/>
            <w:vAlign w:val="center"/>
            <w:hideMark/>
          </w:tcPr>
          <w:p w:rsidR="000022F4" w:rsidRDefault="000022F4" w:rsidP="00D835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35" w:type="dxa"/>
            <w:vAlign w:val="center"/>
            <w:hideMark/>
          </w:tcPr>
          <w:p w:rsidR="000022F4" w:rsidRDefault="000022F4" w:rsidP="00D835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11" w:type="dxa"/>
            <w:vAlign w:val="center"/>
            <w:hideMark/>
          </w:tcPr>
          <w:p w:rsidR="000022F4" w:rsidRDefault="000022F4" w:rsidP="00D835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22F4" w:rsidTr="00D8354C">
        <w:tc>
          <w:tcPr>
            <w:tcW w:w="1294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L04AA </w:t>
            </w:r>
          </w:p>
        </w:tc>
        <w:tc>
          <w:tcPr>
            <w:tcW w:w="2772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селективные иммунодепрессанты </w:t>
            </w:r>
          </w:p>
        </w:tc>
        <w:tc>
          <w:tcPr>
            <w:tcW w:w="4435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алемтузумаб</w:t>
            </w:r>
            <w:proofErr w:type="spellEnd"/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3511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rPr>
                <w:rFonts w:ascii="Georgia" w:hAnsi="Georgia"/>
              </w:rPr>
            </w:pPr>
          </w:p>
        </w:tc>
      </w:tr>
      <w:tr w:rsidR="000022F4" w:rsidTr="00D8354C">
        <w:tc>
          <w:tcPr>
            <w:tcW w:w="1294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72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35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дивозилимаб</w:t>
            </w:r>
            <w:proofErr w:type="spellEnd"/>
          </w:p>
        </w:tc>
        <w:tc>
          <w:tcPr>
            <w:tcW w:w="3511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rPr>
                <w:rFonts w:ascii="Georgia" w:hAnsi="Georgia"/>
              </w:rPr>
            </w:pPr>
          </w:p>
        </w:tc>
      </w:tr>
      <w:tr w:rsidR="000022F4" w:rsidTr="00D8354C">
        <w:tc>
          <w:tcPr>
            <w:tcW w:w="1294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72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35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кладрибин</w:t>
            </w:r>
            <w:proofErr w:type="spellEnd"/>
          </w:p>
        </w:tc>
        <w:tc>
          <w:tcPr>
            <w:tcW w:w="3511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rPr>
                <w:rFonts w:ascii="Georgia" w:hAnsi="Georgia"/>
              </w:rPr>
            </w:pPr>
          </w:p>
        </w:tc>
      </w:tr>
      <w:tr w:rsidR="000022F4" w:rsidTr="00D8354C">
        <w:tc>
          <w:tcPr>
            <w:tcW w:w="1294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72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35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натализумаб</w:t>
            </w:r>
            <w:proofErr w:type="spellEnd"/>
          </w:p>
        </w:tc>
        <w:tc>
          <w:tcPr>
            <w:tcW w:w="3511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rPr>
                <w:rFonts w:ascii="Georgia" w:hAnsi="Georgia"/>
              </w:rPr>
            </w:pPr>
          </w:p>
        </w:tc>
      </w:tr>
      <w:tr w:rsidR="000022F4" w:rsidTr="00D8354C">
        <w:tc>
          <w:tcPr>
            <w:tcW w:w="1294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72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35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окрелизумаб</w:t>
            </w:r>
            <w:proofErr w:type="spellEnd"/>
          </w:p>
        </w:tc>
        <w:tc>
          <w:tcPr>
            <w:tcW w:w="3511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rPr>
                <w:rFonts w:ascii="Georgia" w:hAnsi="Georgia"/>
              </w:rPr>
            </w:pPr>
          </w:p>
        </w:tc>
      </w:tr>
      <w:tr w:rsidR="000022F4" w:rsidTr="00D8354C">
        <w:tc>
          <w:tcPr>
            <w:tcW w:w="1294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72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35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pStyle w:val="formattext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терифлуномид</w:t>
            </w:r>
            <w:proofErr w:type="spellEnd"/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3511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22F4" w:rsidRDefault="000022F4" w:rsidP="00D8354C">
            <w:pPr>
              <w:rPr>
                <w:rFonts w:ascii="Georgia" w:hAnsi="Georgia"/>
              </w:rPr>
            </w:pPr>
          </w:p>
        </w:tc>
      </w:tr>
    </w:tbl>
    <w:p w:rsidR="005D13F2" w:rsidRDefault="005D13F2"/>
    <w:sectPr w:rsidR="005D1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2F4"/>
    <w:rsid w:val="000022F4"/>
    <w:rsid w:val="005D13F2"/>
    <w:rsid w:val="00B8600C"/>
    <w:rsid w:val="00C5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3B048-2C7C-40CF-9AA2-72CE88CB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2F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022F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22F4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022F4"/>
    <w:rPr>
      <w:color w:val="0000FF"/>
      <w:u w:val="single"/>
    </w:rPr>
  </w:style>
  <w:style w:type="paragraph" w:customStyle="1" w:styleId="align-right">
    <w:name w:val="align-right"/>
    <w:basedOn w:val="a"/>
    <w:uiPriority w:val="99"/>
    <w:semiHidden/>
    <w:rsid w:val="000022F4"/>
    <w:pPr>
      <w:spacing w:after="223"/>
      <w:jc w:val="right"/>
    </w:pPr>
  </w:style>
  <w:style w:type="paragraph" w:customStyle="1" w:styleId="formattext">
    <w:name w:val="formattext"/>
    <w:basedOn w:val="a"/>
    <w:uiPriority w:val="99"/>
    <w:semiHidden/>
    <w:rsid w:val="000022F4"/>
    <w:pPr>
      <w:spacing w:after="223"/>
      <w:jc w:val="both"/>
    </w:pPr>
  </w:style>
  <w:style w:type="character" w:customStyle="1" w:styleId="doctextviewtypehighlight">
    <w:name w:val="doc__text_viewtype_highlight"/>
    <w:basedOn w:val="a0"/>
    <w:rsid w:val="000022F4"/>
  </w:style>
  <w:style w:type="character" w:customStyle="1" w:styleId="doctextviewtypehighlight0">
    <w:name w:val="doctextviewtypehighlight0"/>
    <w:basedOn w:val="a0"/>
    <w:rsid w:val="000022F4"/>
  </w:style>
  <w:style w:type="character" w:customStyle="1" w:styleId="docuntyped-name">
    <w:name w:val="docuntyped-name"/>
    <w:basedOn w:val="a0"/>
    <w:rsid w:val="00002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1crs.ru/?from=id2cabi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crs.ru/?from=id2cabinet" TargetMode="External"/><Relationship Id="rId5" Type="http://schemas.openxmlformats.org/officeDocument/2006/relationships/hyperlink" Target="https://1crs.ru/?from=id2cabinet" TargetMode="External"/><Relationship Id="rId4" Type="http://schemas.openxmlformats.org/officeDocument/2006/relationships/hyperlink" Target="https://1crs.ru/?from=id2cabine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Кащенко Ольга Александровна</dc:creator>
  <cp:keywords/>
  <dc:description/>
  <cp:lastModifiedBy>Былич Лилия Ивановна</cp:lastModifiedBy>
  <cp:revision>1</cp:revision>
  <dcterms:created xsi:type="dcterms:W3CDTF">2024-12-25T13:11:00Z</dcterms:created>
  <dcterms:modified xsi:type="dcterms:W3CDTF">2024-12-25T13:11:00Z</dcterms:modified>
</cp:coreProperties>
</file>