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03" w:rsidRDefault="004B2B03" w:rsidP="004B2B03">
      <w:pPr>
        <w:pStyle w:val="ConsPlusNormal"/>
        <w:jc w:val="right"/>
        <w:outlineLvl w:val="0"/>
      </w:pPr>
      <w:r>
        <w:t>Приложение N 2</w:t>
      </w:r>
    </w:p>
    <w:p w:rsidR="004B2B03" w:rsidRDefault="004B2B03" w:rsidP="004B2B03">
      <w:pPr>
        <w:pStyle w:val="ConsPlusNormal"/>
        <w:jc w:val="right"/>
      </w:pPr>
      <w:r>
        <w:t>к распоряжению Правительства</w:t>
      </w:r>
    </w:p>
    <w:p w:rsidR="004B2B03" w:rsidRDefault="004B2B03" w:rsidP="004B2B03">
      <w:pPr>
        <w:pStyle w:val="ConsPlusNormal"/>
        <w:jc w:val="right"/>
      </w:pPr>
      <w:r>
        <w:t>Российской Федерации</w:t>
      </w:r>
    </w:p>
    <w:p w:rsidR="004B2B03" w:rsidRDefault="004B2B03" w:rsidP="004B2B03">
      <w:pPr>
        <w:pStyle w:val="ConsPlusNormal"/>
        <w:jc w:val="right"/>
      </w:pPr>
      <w:r>
        <w:t>от 12 октября 2019 г. N 2406-р</w:t>
      </w:r>
    </w:p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</w:pPr>
      <w:bookmarkStart w:id="0" w:name="Par4915"/>
      <w:bookmarkEnd w:id="0"/>
      <w:r>
        <w:t>ПЕРЕЧЕНЬ</w:t>
      </w:r>
    </w:p>
    <w:p w:rsidR="004B2B03" w:rsidRDefault="004B2B03" w:rsidP="004B2B03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4B2B03" w:rsidRDefault="004B2B03" w:rsidP="004B2B03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4B2B03" w:rsidRDefault="004B2B03" w:rsidP="004B2B03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4B2B03" w:rsidRDefault="004B2B03" w:rsidP="004B2B03">
      <w:pPr>
        <w:pStyle w:val="ConsPlusTitle"/>
        <w:jc w:val="center"/>
      </w:pPr>
      <w:r>
        <w:t>МЕДИЦИНСКИХ ОРГАНИЗАЦИЙ</w:t>
      </w:r>
    </w:p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</w:pPr>
    </w:p>
    <w:p w:rsidR="004B2B03" w:rsidRDefault="004B2B03" w:rsidP="004B2B0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2B03" w:rsidTr="00AF446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B03" w:rsidRDefault="004B2B03" w:rsidP="00AF44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B2B03" w:rsidRDefault="004B2B03" w:rsidP="00AF44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4B2B03" w:rsidRDefault="004B2B03" w:rsidP="00AF446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8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B03" w:rsidRDefault="004B2B03" w:rsidP="00AF446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гемофилией</w:t>
      </w:r>
    </w:p>
    <w:p w:rsidR="004B2B03" w:rsidRDefault="004B2B03" w:rsidP="004B2B03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фактор свертывания крови VIII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9068" w:type="dxa"/>
            <w:gridSpan w:val="3"/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гипофизарным нанизмом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болезнью Гоше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4B2B03" w:rsidTr="00AF4468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4B2B03" w:rsidRDefault="004B2B03" w:rsidP="004B2B03">
      <w:pPr>
        <w:pStyle w:val="ConsPlusTitle"/>
        <w:jc w:val="center"/>
      </w:pPr>
      <w:r>
        <w:t>кроветворной и родственных им тканей (хронический</w:t>
      </w:r>
    </w:p>
    <w:p w:rsidR="004B2B03" w:rsidRDefault="004B2B03" w:rsidP="004B2B03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4B2B03" w:rsidRDefault="004B2B03" w:rsidP="004B2B03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4B2B03" w:rsidRDefault="004B2B03" w:rsidP="004B2B03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4B2B03" w:rsidRDefault="004B2B03" w:rsidP="004B2B03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4B2B03" w:rsidRDefault="004B2B03" w:rsidP="004B2B03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4B2B03" w:rsidRDefault="004B2B03" w:rsidP="004B2B03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4B2B03" w:rsidRDefault="004B2B03" w:rsidP="004B2B03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4B2B03" w:rsidRDefault="004B2B03" w:rsidP="004B2B03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4B2B03" w:rsidRDefault="004B2B03" w:rsidP="004B2B03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4B2B03" w:rsidRDefault="004B2B03" w:rsidP="004B2B03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4B2B03" w:rsidRDefault="004B2B03" w:rsidP="00AF4468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4B2B03" w:rsidTr="00AF4468">
        <w:tc>
          <w:tcPr>
            <w:tcW w:w="1020" w:type="dxa"/>
            <w:vMerge w:val="restart"/>
          </w:tcPr>
          <w:p w:rsidR="004B2B03" w:rsidRDefault="004B2B03" w:rsidP="00AF446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4B2B03" w:rsidRDefault="004B2B03" w:rsidP="00AF446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4B2B03" w:rsidTr="00AF4468">
        <w:tc>
          <w:tcPr>
            <w:tcW w:w="1020" w:type="dxa"/>
            <w:vMerge/>
          </w:tcPr>
          <w:p w:rsidR="004B2B03" w:rsidRDefault="004B2B03" w:rsidP="00AF4468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4B2B03" w:rsidRDefault="004B2B03" w:rsidP="00AF4468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4B2B03" w:rsidTr="00AF4468">
        <w:tc>
          <w:tcPr>
            <w:tcW w:w="9068" w:type="dxa"/>
            <w:gridSpan w:val="3"/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4B2B03" w:rsidTr="00AF4468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рассеянным склерозом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интерферон бета-1a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интерферон бета-1b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:rsidR="004B2B03" w:rsidRDefault="004B2B03" w:rsidP="00AF4468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</w:t>
            </w:r>
          </w:p>
        </w:tc>
      </w:tr>
      <w:tr w:rsidR="004B2B03" w:rsidTr="00AF4468">
        <w:tc>
          <w:tcPr>
            <w:tcW w:w="9068" w:type="dxa"/>
            <w:gridSpan w:val="3"/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4B2B03" w:rsidTr="00AF4468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пациенты после трансплантации органов и (или) тканей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4B2B03" w:rsidRDefault="004B2B03" w:rsidP="00AF4468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юношеским артритом с системным началом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</w:tcPr>
          <w:p w:rsidR="004B2B03" w:rsidRDefault="004B2B03" w:rsidP="00AF446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4B2B03" w:rsidRDefault="004B2B03" w:rsidP="004B2B03">
      <w:pPr>
        <w:pStyle w:val="ConsPlusNormal"/>
        <w:jc w:val="center"/>
      </w:pPr>
      <w:r>
        <w:t xml:space="preserve">(введен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4B2B03" w:rsidRDefault="004B2B03" w:rsidP="00AF446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vAlign w:val="center"/>
          </w:tcPr>
          <w:p w:rsidR="004B2B03" w:rsidRDefault="004B2B03" w:rsidP="00AF446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vAlign w:val="center"/>
          </w:tcPr>
          <w:p w:rsidR="004B2B03" w:rsidRDefault="004B2B03" w:rsidP="00AF446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4B2B03" w:rsidRDefault="004B2B03" w:rsidP="00AF446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4B2B03" w:rsidRDefault="004B2B03" w:rsidP="00AF446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4B2B03" w:rsidRDefault="004B2B03" w:rsidP="00AF4468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4B2B03" w:rsidRDefault="004B2B03" w:rsidP="00AF4468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4B2B03" w:rsidRDefault="004B2B03" w:rsidP="004B2B03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4B2B03" w:rsidRDefault="004B2B03" w:rsidP="004B2B03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4B2B03" w:rsidRDefault="004B2B03" w:rsidP="004B2B03">
      <w:pPr>
        <w:pStyle w:val="ConsPlusNormal"/>
        <w:jc w:val="center"/>
      </w:pPr>
      <w:r>
        <w:t xml:space="preserve">(введен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B2B03" w:rsidRDefault="004B2B03" w:rsidP="004B2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B2B03" w:rsidTr="00AF446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B2B03" w:rsidTr="00AF4468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4B2B03" w:rsidRDefault="004B2B03" w:rsidP="00AF446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4B2B03" w:rsidRDefault="004B2B03" w:rsidP="00AF446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vAlign w:val="center"/>
          </w:tcPr>
          <w:p w:rsidR="004B2B03" w:rsidRDefault="004B2B03" w:rsidP="00AF446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4B2B03" w:rsidRDefault="004B2B03" w:rsidP="00AF4468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vAlign w:val="center"/>
          </w:tcPr>
          <w:p w:rsidR="004B2B03" w:rsidRDefault="004B2B03" w:rsidP="00AF446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4B2B03" w:rsidRDefault="004B2B03" w:rsidP="00AF4468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4B2B03" w:rsidRDefault="004B2B03" w:rsidP="00AF4468">
            <w:pPr>
              <w:pStyle w:val="ConsPlusNormal"/>
            </w:pPr>
          </w:p>
        </w:tc>
      </w:tr>
      <w:tr w:rsidR="004B2B03" w:rsidTr="00AF4468">
        <w:tc>
          <w:tcPr>
            <w:tcW w:w="1020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4B2B03" w:rsidRDefault="004B2B03" w:rsidP="00AF446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4B2B03" w:rsidRDefault="004B2B03" w:rsidP="00AF4468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Normal"/>
        <w:jc w:val="both"/>
      </w:pPr>
    </w:p>
    <w:p w:rsidR="004B2B03" w:rsidRDefault="004B2B03" w:rsidP="004B2B03">
      <w:pPr>
        <w:pStyle w:val="ConsPlusNormal"/>
        <w:jc w:val="both"/>
      </w:pPr>
    </w:p>
    <w:p w:rsidR="00132D72" w:rsidRDefault="00132D72"/>
    <w:sectPr w:rsidR="0013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03"/>
    <w:rsid w:val="00132D72"/>
    <w:rsid w:val="004B2B03"/>
    <w:rsid w:val="0057218C"/>
    <w:rsid w:val="0079561A"/>
    <w:rsid w:val="009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9A4E-ABD0-4990-BE0C-D7096DC4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2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74738&amp;date=11.09.2024&amp;dst=100112&amp;field=134" TargetMode="External"/><Relationship Id="rId13" Type="http://schemas.openxmlformats.org/officeDocument/2006/relationships/hyperlink" Target="https://docs7.online-sps.ru/cgi/online.cgi?req=doc&amp;base=LAW&amp;n=404667&amp;date=11.09.2024&amp;dst=100608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404667&amp;date=11.09.2024&amp;dst=100589&amp;field=134" TargetMode="External"/><Relationship Id="rId12" Type="http://schemas.openxmlformats.org/officeDocument/2006/relationships/hyperlink" Target="https://docs7.online-sps.ru/cgi/online.cgi?req=doc&amp;base=LAW&amp;n=404667&amp;date=11.09.2024&amp;dst=100603&amp;field=134" TargetMode="External"/><Relationship Id="rId17" Type="http://schemas.openxmlformats.org/officeDocument/2006/relationships/hyperlink" Target="https://docs7.online-sps.ru/cgi/online.cgi?req=doc&amp;base=LAW&amp;n=351419&amp;date=11.09.2024&amp;dst=10002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351419&amp;date=11.09.2024&amp;dst=10001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68666&amp;date=11.09.2024&amp;dst=100695&amp;field=134" TargetMode="External"/><Relationship Id="rId11" Type="http://schemas.openxmlformats.org/officeDocument/2006/relationships/hyperlink" Target="https://docs7.online-sps.ru/cgi/online.cgi?req=doc&amp;base=LAW&amp;n=368666&amp;date=11.09.2024&amp;dst=100721&amp;field=134" TargetMode="External"/><Relationship Id="rId5" Type="http://schemas.openxmlformats.org/officeDocument/2006/relationships/hyperlink" Target="https://docs7.online-sps.ru/cgi/online.cgi?req=doc&amp;base=LAW&amp;n=351419&amp;date=11.09.2024&amp;dst=100008&amp;field=134" TargetMode="External"/><Relationship Id="rId15" Type="http://schemas.openxmlformats.org/officeDocument/2006/relationships/hyperlink" Target="https://docs7.online-sps.ru/cgi/online.cgi?req=doc&amp;base=LAW&amp;n=474738&amp;date=11.09.2024&amp;dst=100120&amp;field=134" TargetMode="External"/><Relationship Id="rId10" Type="http://schemas.openxmlformats.org/officeDocument/2006/relationships/hyperlink" Target="https://docs7.online-sps.ru/cgi/online.cgi?req=doc&amp;base=LAW&amp;n=404667&amp;date=11.09.2024&amp;dst=100590&amp;field=13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7.online-sps.ru/cgi/online.cgi?req=doc&amp;base=LAW&amp;n=368666&amp;date=11.09.2024&amp;dst=100694&amp;field=134" TargetMode="External"/><Relationship Id="rId9" Type="http://schemas.openxmlformats.org/officeDocument/2006/relationships/hyperlink" Target="https://docs7.online-sps.ru/cgi/online.cgi?req=doc&amp;base=LAW&amp;n=368666&amp;date=11.09.2024&amp;dst=100696&amp;field=134" TargetMode="External"/><Relationship Id="rId14" Type="http://schemas.openxmlformats.org/officeDocument/2006/relationships/hyperlink" Target="https://docs7.online-sps.ru/cgi/online.cgi?req=doc&amp;base=LAW&amp;n=474738&amp;date=11.09.2024&amp;dst=1001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Былич Лилия Ивановна</cp:lastModifiedBy>
  <cp:revision>1</cp:revision>
  <dcterms:created xsi:type="dcterms:W3CDTF">2024-12-25T12:36:00Z</dcterms:created>
  <dcterms:modified xsi:type="dcterms:W3CDTF">2024-12-25T12:36:00Z</dcterms:modified>
</cp:coreProperties>
</file>