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22" w:rsidRDefault="00531E22" w:rsidP="00531E22">
      <w:pPr>
        <w:jc w:val="center"/>
        <w:rPr>
          <w:b/>
          <w:sz w:val="28"/>
        </w:rPr>
      </w:pPr>
      <w:r>
        <w:rPr>
          <w:b/>
          <w:sz w:val="28"/>
          <w:szCs w:val="28"/>
        </w:rPr>
        <w:t>Сводные данные о результатах проведения специальной оценки условий труда</w:t>
      </w:r>
      <w:r w:rsidR="00181397">
        <w:rPr>
          <w:b/>
          <w:sz w:val="28"/>
          <w:szCs w:val="28"/>
        </w:rPr>
        <w:t xml:space="preserve"> в 2014 г </w:t>
      </w:r>
    </w:p>
    <w:p w:rsidR="00531E22" w:rsidRDefault="00531E22" w:rsidP="00531E22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8"/>
        <w:gridCol w:w="2749"/>
        <w:gridCol w:w="2185"/>
        <w:gridCol w:w="3410"/>
      </w:tblGrid>
      <w:tr w:rsidR="00531E22"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2" w:rsidRPr="00693E09" w:rsidRDefault="00531E22" w:rsidP="00531E22">
            <w:pPr>
              <w:jc w:val="center"/>
              <w:rPr>
                <w:b/>
                <w:sz w:val="28"/>
                <w:szCs w:val="28"/>
              </w:rPr>
            </w:pPr>
            <w:r w:rsidRPr="00693E09">
              <w:rPr>
                <w:b/>
                <w:sz w:val="28"/>
                <w:szCs w:val="28"/>
              </w:rPr>
              <w:t>Проведена специальная оценка условий труда, рабочих мест</w:t>
            </w:r>
          </w:p>
        </w:tc>
        <w:tc>
          <w:tcPr>
            <w:tcW w:w="8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2" w:rsidRPr="00693E09" w:rsidRDefault="00531E22" w:rsidP="00531E22">
            <w:pPr>
              <w:jc w:val="center"/>
              <w:rPr>
                <w:b/>
                <w:sz w:val="28"/>
                <w:szCs w:val="28"/>
              </w:rPr>
            </w:pPr>
            <w:r w:rsidRPr="00693E09">
              <w:rPr>
                <w:b/>
                <w:sz w:val="28"/>
                <w:szCs w:val="28"/>
              </w:rPr>
              <w:t>Классы условий труда</w:t>
            </w:r>
          </w:p>
        </w:tc>
      </w:tr>
      <w:tr w:rsidR="00531E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22" w:rsidRPr="00693E09" w:rsidRDefault="00531E22" w:rsidP="00531E22">
            <w:pPr>
              <w:rPr>
                <w:b/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2" w:rsidRPr="00773B99" w:rsidRDefault="00531E22" w:rsidP="00531E22">
            <w:pPr>
              <w:jc w:val="center"/>
              <w:rPr>
                <w:b/>
                <w:sz w:val="28"/>
                <w:szCs w:val="28"/>
              </w:rPr>
            </w:pPr>
            <w:r w:rsidRPr="00773B99">
              <w:rPr>
                <w:b/>
                <w:sz w:val="28"/>
                <w:szCs w:val="28"/>
              </w:rPr>
              <w:t xml:space="preserve">Рабочие места, на которых вредные факторы не идентифицированы (подлежат декларированию): </w:t>
            </w:r>
          </w:p>
          <w:p w:rsidR="00531E22" w:rsidRPr="00773B99" w:rsidRDefault="00531E22" w:rsidP="00531E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2" w:rsidRPr="00773B99" w:rsidRDefault="00531E22" w:rsidP="00531E22">
            <w:pPr>
              <w:jc w:val="center"/>
              <w:rPr>
                <w:b/>
                <w:sz w:val="28"/>
                <w:szCs w:val="28"/>
              </w:rPr>
            </w:pPr>
            <w:r w:rsidRPr="00773B99">
              <w:rPr>
                <w:b/>
                <w:sz w:val="28"/>
                <w:szCs w:val="28"/>
              </w:rPr>
              <w:t>Количество рабочих мест с оптимальными и допустимыми условиями труда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2" w:rsidRPr="00773B99" w:rsidRDefault="00531E22" w:rsidP="00531E22">
            <w:pPr>
              <w:jc w:val="center"/>
              <w:rPr>
                <w:b/>
                <w:sz w:val="28"/>
                <w:szCs w:val="28"/>
              </w:rPr>
            </w:pPr>
            <w:r w:rsidRPr="00773B99">
              <w:rPr>
                <w:b/>
                <w:sz w:val="28"/>
                <w:szCs w:val="28"/>
              </w:rPr>
              <w:t>Количество рабочих мест с вредными и опасными условиями труда</w:t>
            </w:r>
          </w:p>
        </w:tc>
      </w:tr>
      <w:tr w:rsidR="00531E22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E22" w:rsidRPr="005467F9" w:rsidRDefault="00531E22" w:rsidP="00531E22">
            <w:pPr>
              <w:jc w:val="center"/>
              <w:rPr>
                <w:b/>
                <w:sz w:val="28"/>
                <w:szCs w:val="28"/>
              </w:rPr>
            </w:pPr>
            <w:r w:rsidRPr="005467F9">
              <w:rPr>
                <w:b/>
                <w:sz w:val="28"/>
                <w:szCs w:val="28"/>
              </w:rPr>
              <w:t>286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E22" w:rsidRPr="005467F9" w:rsidRDefault="00531E22" w:rsidP="00531E22">
            <w:pPr>
              <w:jc w:val="center"/>
              <w:rPr>
                <w:b/>
                <w:sz w:val="28"/>
                <w:szCs w:val="28"/>
              </w:rPr>
            </w:pPr>
            <w:r w:rsidRPr="00773B99">
              <w:rPr>
                <w:b/>
                <w:sz w:val="28"/>
                <w:szCs w:val="28"/>
              </w:rPr>
              <w:t>Отсутствуют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E22" w:rsidRPr="005467F9" w:rsidRDefault="0020335F" w:rsidP="00531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E22" w:rsidRPr="005467F9" w:rsidRDefault="00531E22" w:rsidP="0020335F">
            <w:pPr>
              <w:jc w:val="center"/>
              <w:rPr>
                <w:b/>
                <w:sz w:val="28"/>
                <w:szCs w:val="28"/>
              </w:rPr>
            </w:pPr>
            <w:r w:rsidRPr="005467F9">
              <w:rPr>
                <w:b/>
                <w:sz w:val="28"/>
                <w:szCs w:val="28"/>
              </w:rPr>
              <w:t>2</w:t>
            </w:r>
            <w:r w:rsidR="0020335F">
              <w:rPr>
                <w:b/>
                <w:sz w:val="28"/>
                <w:szCs w:val="28"/>
              </w:rPr>
              <w:t>12</w:t>
            </w:r>
          </w:p>
        </w:tc>
      </w:tr>
    </w:tbl>
    <w:p w:rsidR="00531E22" w:rsidRDefault="00531E22" w:rsidP="00531E22"/>
    <w:p w:rsidR="00531E22" w:rsidRPr="005467F9" w:rsidRDefault="00531E22" w:rsidP="00531E22">
      <w:pPr>
        <w:tabs>
          <w:tab w:val="left" w:pos="2790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8"/>
        <w:gridCol w:w="2749"/>
        <w:gridCol w:w="2185"/>
        <w:gridCol w:w="3410"/>
      </w:tblGrid>
      <w:tr w:rsidR="00531E22" w:rsidRPr="00693E09"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2" w:rsidRPr="00693E09" w:rsidRDefault="00531E22" w:rsidP="00531E22">
            <w:pPr>
              <w:jc w:val="center"/>
              <w:rPr>
                <w:b/>
                <w:sz w:val="28"/>
                <w:szCs w:val="28"/>
              </w:rPr>
            </w:pPr>
            <w:r w:rsidRPr="00693E09">
              <w:rPr>
                <w:b/>
                <w:sz w:val="28"/>
                <w:szCs w:val="28"/>
              </w:rPr>
              <w:t>Проведена специальная оценка условий труда, рабочих мест</w:t>
            </w:r>
          </w:p>
        </w:tc>
        <w:tc>
          <w:tcPr>
            <w:tcW w:w="8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2" w:rsidRPr="00693E09" w:rsidRDefault="00531E22" w:rsidP="00531E22">
            <w:pPr>
              <w:jc w:val="center"/>
              <w:rPr>
                <w:b/>
                <w:sz w:val="28"/>
                <w:szCs w:val="28"/>
              </w:rPr>
            </w:pPr>
            <w:r w:rsidRPr="00693E09">
              <w:rPr>
                <w:b/>
                <w:sz w:val="28"/>
                <w:szCs w:val="28"/>
              </w:rPr>
              <w:t>Классы условий труда</w:t>
            </w:r>
          </w:p>
        </w:tc>
      </w:tr>
      <w:tr w:rsidR="00531E22" w:rsidRPr="00773B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22" w:rsidRPr="00693E09" w:rsidRDefault="00531E22" w:rsidP="00531E22">
            <w:pPr>
              <w:rPr>
                <w:b/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2" w:rsidRPr="00773B99" w:rsidRDefault="00531E22" w:rsidP="00531E22">
            <w:pPr>
              <w:jc w:val="center"/>
              <w:rPr>
                <w:b/>
                <w:sz w:val="28"/>
                <w:szCs w:val="28"/>
              </w:rPr>
            </w:pPr>
            <w:r w:rsidRPr="00773B99">
              <w:rPr>
                <w:b/>
                <w:sz w:val="28"/>
                <w:szCs w:val="28"/>
              </w:rPr>
              <w:t xml:space="preserve">Рабочие места, на которых вредные факторы не идентифицированы (подлежат декларированию): </w:t>
            </w:r>
          </w:p>
          <w:p w:rsidR="00531E22" w:rsidRPr="00773B99" w:rsidRDefault="00531E22" w:rsidP="00531E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2" w:rsidRPr="00773B99" w:rsidRDefault="00531E22" w:rsidP="00531E22">
            <w:pPr>
              <w:jc w:val="center"/>
              <w:rPr>
                <w:b/>
                <w:sz w:val="28"/>
                <w:szCs w:val="28"/>
              </w:rPr>
            </w:pPr>
            <w:r w:rsidRPr="00773B99">
              <w:rPr>
                <w:b/>
                <w:sz w:val="28"/>
                <w:szCs w:val="28"/>
              </w:rPr>
              <w:t>Количество рабочих мест с оптимальными и допустимыми условиями труда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2" w:rsidRPr="00773B99" w:rsidRDefault="00531E22" w:rsidP="00531E22">
            <w:pPr>
              <w:jc w:val="center"/>
              <w:rPr>
                <w:b/>
                <w:sz w:val="28"/>
                <w:szCs w:val="28"/>
              </w:rPr>
            </w:pPr>
            <w:r w:rsidRPr="00773B99">
              <w:rPr>
                <w:b/>
                <w:sz w:val="28"/>
                <w:szCs w:val="28"/>
              </w:rPr>
              <w:t>Количество рабочих мест с вредными и опасными условиями труда</w:t>
            </w:r>
          </w:p>
        </w:tc>
      </w:tr>
      <w:tr w:rsidR="00531E22" w:rsidRPr="00693E09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2" w:rsidRPr="00693E09" w:rsidRDefault="00531E22" w:rsidP="00531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2" w:rsidRPr="00693E09" w:rsidRDefault="00531E22" w:rsidP="00531E22">
            <w:pPr>
              <w:jc w:val="center"/>
              <w:rPr>
                <w:b/>
                <w:sz w:val="28"/>
                <w:szCs w:val="28"/>
              </w:rPr>
            </w:pPr>
            <w:r w:rsidRPr="00773B99">
              <w:rPr>
                <w:b/>
                <w:sz w:val="28"/>
                <w:szCs w:val="28"/>
              </w:rPr>
              <w:t xml:space="preserve">Отсутствуют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E22" w:rsidRPr="005467F9" w:rsidRDefault="00531E22" w:rsidP="00531E22">
            <w:pPr>
              <w:jc w:val="center"/>
              <w:rPr>
                <w:b/>
                <w:sz w:val="28"/>
                <w:szCs w:val="28"/>
              </w:rPr>
            </w:pPr>
            <w:r w:rsidRPr="005467F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E22" w:rsidRPr="005467F9" w:rsidRDefault="00531E22" w:rsidP="00531E22">
            <w:pPr>
              <w:jc w:val="center"/>
              <w:rPr>
                <w:b/>
                <w:sz w:val="28"/>
                <w:szCs w:val="28"/>
              </w:rPr>
            </w:pPr>
            <w:r w:rsidRPr="005467F9">
              <w:rPr>
                <w:b/>
                <w:sz w:val="28"/>
                <w:szCs w:val="28"/>
              </w:rPr>
              <w:t>20</w:t>
            </w:r>
          </w:p>
        </w:tc>
      </w:tr>
    </w:tbl>
    <w:p w:rsidR="00531E22" w:rsidRDefault="00531E22" w:rsidP="00531E22">
      <w:pPr>
        <w:tabs>
          <w:tab w:val="left" w:pos="2790"/>
        </w:tabs>
      </w:pPr>
    </w:p>
    <w:p w:rsidR="00181397" w:rsidRDefault="00181397" w:rsidP="00531E22">
      <w:pPr>
        <w:tabs>
          <w:tab w:val="left" w:pos="2040"/>
        </w:tabs>
      </w:pPr>
    </w:p>
    <w:p w:rsidR="00531E22" w:rsidRPr="007775A0" w:rsidRDefault="00531E22" w:rsidP="007775A0">
      <w:pPr>
        <w:pStyle w:val="a3"/>
        <w:spacing w:after="240" w:line="252" w:lineRule="atLeast"/>
        <w:textAlignment w:val="baseline"/>
        <w:rPr>
          <w:rFonts w:ascii="Verdana" w:hAnsi="Verdana"/>
          <w:sz w:val="18"/>
          <w:szCs w:val="18"/>
        </w:rPr>
      </w:pPr>
    </w:p>
    <w:sectPr w:rsidR="00531E22" w:rsidRPr="007775A0" w:rsidSect="00E8465A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1FEF"/>
    <w:multiLevelType w:val="multilevel"/>
    <w:tmpl w:val="198C6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8C78CD"/>
    <w:multiLevelType w:val="hybridMultilevel"/>
    <w:tmpl w:val="32100634"/>
    <w:lvl w:ilvl="0" w:tplc="52C0E42A">
      <w:start w:val="1"/>
      <w:numFmt w:val="none"/>
      <w:lvlText w:val="3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B83C18"/>
    <w:multiLevelType w:val="hybridMultilevel"/>
    <w:tmpl w:val="589E0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367A77"/>
    <w:multiLevelType w:val="hybridMultilevel"/>
    <w:tmpl w:val="EFBA3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E60E58">
      <w:start w:val="1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C33A48"/>
    <w:multiLevelType w:val="multilevel"/>
    <w:tmpl w:val="EFBA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5A4FB2"/>
    <w:multiLevelType w:val="multilevel"/>
    <w:tmpl w:val="EFBA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1C07DB"/>
    <w:multiLevelType w:val="hybridMultilevel"/>
    <w:tmpl w:val="FE1C3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E30484"/>
    <w:multiLevelType w:val="multilevel"/>
    <w:tmpl w:val="198C6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465A"/>
    <w:rsid w:val="000E5A8E"/>
    <w:rsid w:val="00123D11"/>
    <w:rsid w:val="00181397"/>
    <w:rsid w:val="0020335F"/>
    <w:rsid w:val="00240183"/>
    <w:rsid w:val="002B4E45"/>
    <w:rsid w:val="00394E1C"/>
    <w:rsid w:val="003F7965"/>
    <w:rsid w:val="004554E1"/>
    <w:rsid w:val="00502E86"/>
    <w:rsid w:val="005134C7"/>
    <w:rsid w:val="00531E22"/>
    <w:rsid w:val="00564882"/>
    <w:rsid w:val="00676323"/>
    <w:rsid w:val="006F3A9A"/>
    <w:rsid w:val="00722A6A"/>
    <w:rsid w:val="007734CB"/>
    <w:rsid w:val="007775A0"/>
    <w:rsid w:val="007F5C7D"/>
    <w:rsid w:val="008D50B5"/>
    <w:rsid w:val="00A10949"/>
    <w:rsid w:val="00BE52E7"/>
    <w:rsid w:val="00C44AD3"/>
    <w:rsid w:val="00C869A2"/>
    <w:rsid w:val="00D2175D"/>
    <w:rsid w:val="00DA51CE"/>
    <w:rsid w:val="00E14495"/>
    <w:rsid w:val="00E8465A"/>
    <w:rsid w:val="00E93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1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465A"/>
    <w:pPr>
      <w:spacing w:before="100" w:beforeAutospacing="1" w:after="100" w:afterAutospacing="1"/>
    </w:pPr>
  </w:style>
  <w:style w:type="table" w:styleId="a4">
    <w:name w:val="Table Grid"/>
    <w:basedOn w:val="a1"/>
    <w:rsid w:val="007F5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5134C7"/>
    <w:rPr>
      <w:rFonts w:cs="Times New Roman"/>
      <w:color w:val="0000FF"/>
      <w:u w:val="single"/>
    </w:rPr>
  </w:style>
  <w:style w:type="paragraph" w:customStyle="1" w:styleId="a6">
    <w:name w:val="Табличный"/>
    <w:basedOn w:val="a"/>
    <w:rsid w:val="005134C7"/>
    <w:pPr>
      <w:jc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Охрана труда – важная составляющая деятельности ДГКБ №9, так как работа в медицинском учреждении имеет ряд факторов, негативно влияющих на здоровье человека, - химические факторы, физические, биологические и факторы трудового процесса</vt:lpstr>
    </vt:vector>
  </TitlesOfParts>
  <Company>DGKB9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Охрана труда – важная составляющая деятельности ДГКБ №9, так как работа в медицинском учреждении имеет ряд факторов, негативно влияющих на здоровье человека, - химические факторы, физические, биологические и факторы трудового процесса</dc:title>
  <dc:creator>Константин</dc:creator>
  <cp:lastModifiedBy>Александр Н</cp:lastModifiedBy>
  <cp:revision>4</cp:revision>
  <dcterms:created xsi:type="dcterms:W3CDTF">2015-11-25T11:14:00Z</dcterms:created>
  <dcterms:modified xsi:type="dcterms:W3CDTF">2016-04-11T12:26:00Z</dcterms:modified>
</cp:coreProperties>
</file>